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908" w:type="dxa"/>
        <w:tblInd w:w="-885" w:type="dxa"/>
        <w:tblLook w:val="01E0" w:firstRow="1" w:lastRow="1" w:firstColumn="1" w:lastColumn="1" w:noHBand="0" w:noVBand="0"/>
      </w:tblPr>
      <w:tblGrid>
        <w:gridCol w:w="5246"/>
        <w:gridCol w:w="6662"/>
      </w:tblGrid>
      <w:tr w:rsidR="00B852EF" w:rsidRPr="009E5D2A" w14:paraId="7ADC3AE4" w14:textId="77777777" w:rsidTr="009F6BDE">
        <w:trPr>
          <w:trHeight w:val="417"/>
        </w:trPr>
        <w:tc>
          <w:tcPr>
            <w:tcW w:w="5246" w:type="dxa"/>
          </w:tcPr>
          <w:p w14:paraId="3E73AAEE" w14:textId="77777777" w:rsidR="00B852EF" w:rsidRPr="009E5D2A" w:rsidRDefault="00B852EF" w:rsidP="009F6BDE">
            <w:pPr>
              <w:spacing w:line="276" w:lineRule="auto"/>
              <w:jc w:val="center"/>
              <w:rPr>
                <w:sz w:val="26"/>
                <w:szCs w:val="26"/>
              </w:rPr>
            </w:pPr>
            <w:r w:rsidRPr="009E5D2A">
              <w:rPr>
                <w:sz w:val="26"/>
                <w:szCs w:val="26"/>
              </w:rPr>
              <w:t>SỞ Y TẾ NGHỆ AN</w:t>
            </w:r>
          </w:p>
          <w:p w14:paraId="76713597" w14:textId="77777777" w:rsidR="00B852EF" w:rsidRPr="009E5D2A" w:rsidRDefault="00B852EF" w:rsidP="009F6BDE">
            <w:pPr>
              <w:spacing w:after="120" w:line="276" w:lineRule="auto"/>
              <w:jc w:val="center"/>
              <w:rPr>
                <w:b/>
                <w:sz w:val="26"/>
                <w:szCs w:val="26"/>
              </w:rPr>
            </w:pPr>
            <w:r w:rsidRPr="009E5D2A">
              <w:rPr>
                <w:b/>
                <w:noProof/>
                <w:sz w:val="26"/>
                <w:szCs w:val="26"/>
                <w:lang w:val="en-US" w:eastAsia="en-US"/>
              </w:rPr>
              <mc:AlternateContent>
                <mc:Choice Requires="wps">
                  <w:drawing>
                    <wp:anchor distT="0" distB="0" distL="114300" distR="114300" simplePos="0" relativeHeight="251665408" behindDoc="0" locked="0" layoutInCell="1" allowOverlap="1" wp14:anchorId="6DCC2D25" wp14:editId="4CECC912">
                      <wp:simplePos x="0" y="0"/>
                      <wp:positionH relativeFrom="column">
                        <wp:posOffset>1194403</wp:posOffset>
                      </wp:positionH>
                      <wp:positionV relativeFrom="paragraph">
                        <wp:posOffset>170998</wp:posOffset>
                      </wp:positionV>
                      <wp:extent cx="921568" cy="0"/>
                      <wp:effectExtent l="0" t="0" r="12065" b="19050"/>
                      <wp:wrapNone/>
                      <wp:docPr id="105967033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1568"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4A28DA0" id="_x0000_t32" coordsize="21600,21600" o:spt="32" o:oned="t" path="m,l21600,21600e" filled="f">
                      <v:path arrowok="t" fillok="f" o:connecttype="none"/>
                      <o:lock v:ext="edit" shapetype="t"/>
                    </v:shapetype>
                    <v:shape id="AutoShape 31" o:spid="_x0000_s1026" type="#_x0000_t32" style="position:absolute;margin-left:94.05pt;margin-top:13.45pt;width:72.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" strokecolor="black [3200]" strokeweight=".5pt">
                      <v:stroke joinstyle="miter"/>
                    </v:shape>
                  </w:pict>
                </mc:Fallback>
              </mc:AlternateContent>
            </w:r>
            <w:r w:rsidRPr="009E5D2A">
              <w:rPr>
                <w:b/>
                <w:noProof/>
                <w:sz w:val="26"/>
                <w:szCs w:val="26"/>
                <w:lang w:val="en-US" w:eastAsia="en-US"/>
              </w:rPr>
              <w:t>TRUNG TÂM KIỂM SOÁT BỆNH TẬT</w:t>
            </w:r>
          </w:p>
          <w:p w14:paraId="7021C67B" w14:textId="2ED2340A" w:rsidR="00B852EF" w:rsidRPr="009E5D2A" w:rsidRDefault="00B852EF" w:rsidP="009F6BDE">
            <w:pPr>
              <w:spacing w:line="276" w:lineRule="auto"/>
              <w:jc w:val="center"/>
              <w:rPr>
                <w:sz w:val="26"/>
                <w:szCs w:val="26"/>
              </w:rPr>
            </w:pPr>
            <w:r w:rsidRPr="009E5D2A">
              <w:rPr>
                <w:sz w:val="26"/>
                <w:szCs w:val="26"/>
              </w:rPr>
              <w:t xml:space="preserve">Số: </w:t>
            </w:r>
            <w:r w:rsidR="009D2A33">
              <w:rPr>
                <w:sz w:val="26"/>
                <w:szCs w:val="26"/>
              </w:rPr>
              <w:t xml:space="preserve">       </w:t>
            </w:r>
            <w:r w:rsidRPr="009E5D2A">
              <w:rPr>
                <w:sz w:val="26"/>
                <w:szCs w:val="26"/>
              </w:rPr>
              <w:t>/KSBT-DVT</w:t>
            </w:r>
          </w:p>
          <w:p w14:paraId="5AC85AC9" w14:textId="19A189E3" w:rsidR="00B852EF" w:rsidRPr="009E5D2A" w:rsidRDefault="00B852EF" w:rsidP="009F6BDE">
            <w:pPr>
              <w:spacing w:before="120" w:line="276" w:lineRule="auto"/>
              <w:jc w:val="center"/>
              <w:rPr>
                <w:sz w:val="26"/>
                <w:szCs w:val="26"/>
              </w:rPr>
            </w:pPr>
            <w:r w:rsidRPr="009E5D2A">
              <w:rPr>
                <w:szCs w:val="26"/>
              </w:rPr>
              <w:t xml:space="preserve">V/v </w:t>
            </w:r>
            <w:r w:rsidR="00767880">
              <w:rPr>
                <w:szCs w:val="26"/>
              </w:rPr>
              <w:t xml:space="preserve">mời chào giá thiết bị </w:t>
            </w:r>
            <w:r w:rsidR="00142F30">
              <w:rPr>
                <w:szCs w:val="26"/>
              </w:rPr>
              <w:t>y tế</w:t>
            </w:r>
          </w:p>
        </w:tc>
        <w:tc>
          <w:tcPr>
            <w:tcW w:w="6662" w:type="dxa"/>
          </w:tcPr>
          <w:p w14:paraId="534FC5D5" w14:textId="77777777" w:rsidR="00B852EF" w:rsidRPr="009E5D2A" w:rsidRDefault="00B852EF" w:rsidP="009F6BDE">
            <w:pPr>
              <w:spacing w:line="276" w:lineRule="auto"/>
              <w:ind w:left="-250" w:hanging="425"/>
              <w:jc w:val="center"/>
              <w:rPr>
                <w:b/>
                <w:sz w:val="26"/>
                <w:szCs w:val="26"/>
              </w:rPr>
            </w:pPr>
            <w:r w:rsidRPr="009E5D2A">
              <w:rPr>
                <w:b/>
                <w:sz w:val="26"/>
                <w:szCs w:val="26"/>
              </w:rPr>
              <w:t>CỘNG HÒA XÃ HỘI CHỦ NGHĨA VIỆT NAM</w:t>
            </w:r>
          </w:p>
          <w:p w14:paraId="36655D0A" w14:textId="77777777" w:rsidR="00B852EF" w:rsidRPr="009E5D2A" w:rsidRDefault="00B852EF" w:rsidP="009F6BDE">
            <w:pPr>
              <w:spacing w:after="120" w:line="276" w:lineRule="auto"/>
              <w:jc w:val="center"/>
              <w:rPr>
                <w:i/>
                <w:sz w:val="26"/>
                <w:szCs w:val="26"/>
              </w:rPr>
            </w:pPr>
            <w:r w:rsidRPr="009E5D2A">
              <w:rPr>
                <w:b/>
                <w:noProof/>
                <w:sz w:val="26"/>
                <w:szCs w:val="26"/>
                <w:lang w:val="en-US" w:eastAsia="en-US"/>
              </w:rPr>
              <mc:AlternateContent>
                <mc:Choice Requires="wps">
                  <w:drawing>
                    <wp:anchor distT="0" distB="0" distL="114300" distR="114300" simplePos="0" relativeHeight="251666432" behindDoc="0" locked="0" layoutInCell="1" allowOverlap="1" wp14:anchorId="32EA8F48" wp14:editId="6B878B87">
                      <wp:simplePos x="0" y="0"/>
                      <wp:positionH relativeFrom="column">
                        <wp:posOffset>1377950</wp:posOffset>
                      </wp:positionH>
                      <wp:positionV relativeFrom="paragraph">
                        <wp:posOffset>194816</wp:posOffset>
                      </wp:positionV>
                      <wp:extent cx="1259840" cy="635"/>
                      <wp:effectExtent l="0" t="0" r="16510" b="37465"/>
                      <wp:wrapNone/>
                      <wp:docPr id="144788960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635"/>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9A3CCD9" id="AutoShape 32" o:spid="_x0000_s1026" type="#_x0000_t32" style="position:absolute;margin-left:108.5pt;margin-top:15.35pt;width:99.2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" strokecolor="black [3200]" strokeweight=".5pt">
                      <v:stroke joinstyle="miter"/>
                    </v:shape>
                  </w:pict>
                </mc:Fallback>
              </mc:AlternateContent>
            </w:r>
            <w:r w:rsidRPr="009E5D2A">
              <w:rPr>
                <w:b/>
                <w:sz w:val="26"/>
                <w:szCs w:val="26"/>
              </w:rPr>
              <w:t>Độc lập - Tự do - Hạnh phúc</w:t>
            </w:r>
            <w:r w:rsidRPr="009E5D2A">
              <w:rPr>
                <w:i/>
                <w:sz w:val="26"/>
                <w:szCs w:val="26"/>
              </w:rPr>
              <w:t xml:space="preserve"> </w:t>
            </w:r>
          </w:p>
          <w:p w14:paraId="69AF083F" w14:textId="5F60BF12" w:rsidR="00B852EF" w:rsidRPr="009E5D2A" w:rsidRDefault="00B852EF" w:rsidP="009F6BDE">
            <w:pPr>
              <w:spacing w:line="276" w:lineRule="auto"/>
              <w:jc w:val="center"/>
              <w:rPr>
                <w:b/>
                <w:sz w:val="26"/>
                <w:szCs w:val="26"/>
              </w:rPr>
            </w:pPr>
            <w:r w:rsidRPr="009E5D2A">
              <w:rPr>
                <w:i/>
                <w:sz w:val="26"/>
                <w:szCs w:val="26"/>
              </w:rPr>
              <w:t xml:space="preserve">Nghệ An, ngày   tháng </w:t>
            </w:r>
            <w:r w:rsidR="00767880">
              <w:rPr>
                <w:i/>
                <w:sz w:val="26"/>
                <w:szCs w:val="26"/>
              </w:rPr>
              <w:t>0</w:t>
            </w:r>
            <w:r w:rsidR="00142F30">
              <w:rPr>
                <w:i/>
                <w:sz w:val="26"/>
                <w:szCs w:val="26"/>
              </w:rPr>
              <w:t>9</w:t>
            </w:r>
            <w:r w:rsidRPr="009E5D2A">
              <w:rPr>
                <w:i/>
                <w:sz w:val="26"/>
                <w:szCs w:val="26"/>
              </w:rPr>
              <w:t xml:space="preserve"> năm 202</w:t>
            </w:r>
            <w:r w:rsidR="00142F30">
              <w:rPr>
                <w:i/>
                <w:sz w:val="26"/>
                <w:szCs w:val="26"/>
              </w:rPr>
              <w:t>4</w:t>
            </w:r>
          </w:p>
        </w:tc>
      </w:tr>
    </w:tbl>
    <w:p w14:paraId="3570AB98" w14:textId="77777777" w:rsidR="00B852EF" w:rsidRDefault="00B852EF" w:rsidP="006161BC">
      <w:pPr>
        <w:rPr>
          <w:rStyle w:val="BodyTextChar1"/>
          <w:b/>
          <w:bCs/>
          <w:sz w:val="28"/>
          <w:szCs w:val="28"/>
        </w:rPr>
      </w:pPr>
    </w:p>
    <w:p w14:paraId="67D24449" w14:textId="011D9114" w:rsidR="006161BC" w:rsidRPr="009D2A33" w:rsidRDefault="006161BC" w:rsidP="009D2A33">
      <w:pPr>
        <w:jc w:val="center"/>
        <w:rPr>
          <w:b/>
          <w:sz w:val="28"/>
          <w:szCs w:val="28"/>
          <w:lang w:val="nl-NL"/>
        </w:rPr>
      </w:pPr>
      <w:r w:rsidRPr="002E50ED">
        <w:rPr>
          <w:rStyle w:val="BodyTextChar1"/>
          <w:b/>
          <w:bCs/>
          <w:sz w:val="28"/>
          <w:szCs w:val="28"/>
        </w:rPr>
        <w:t xml:space="preserve">Kính gửi: </w:t>
      </w:r>
      <w:r w:rsidR="009D2A33" w:rsidRPr="009D2A33">
        <w:rPr>
          <w:b/>
          <w:sz w:val="28"/>
          <w:szCs w:val="28"/>
          <w:lang w:val="nl-NL"/>
        </w:rPr>
        <w:t>Các hãng sản xuất, nhà cung cấp tại Việt Nam</w:t>
      </w:r>
    </w:p>
    <w:p w14:paraId="32E8E84E" w14:textId="77777777" w:rsidR="009D2A33" w:rsidRPr="002E50ED" w:rsidRDefault="009D2A33" w:rsidP="009D2A33">
      <w:pPr>
        <w:jc w:val="center"/>
        <w:rPr>
          <w:sz w:val="28"/>
          <w:szCs w:val="28"/>
        </w:rPr>
      </w:pPr>
    </w:p>
    <w:p w14:paraId="08928ED9" w14:textId="76097E54" w:rsidR="006161BC" w:rsidRPr="00C9358D" w:rsidRDefault="006161BC" w:rsidP="00C9358D">
      <w:pPr>
        <w:pStyle w:val="BodyText"/>
        <w:shd w:val="clear" w:color="auto" w:fill="auto"/>
        <w:spacing w:after="0" w:line="276" w:lineRule="auto"/>
        <w:ind w:firstLine="720"/>
        <w:jc w:val="both"/>
      </w:pPr>
      <w:r w:rsidRPr="00C9358D">
        <w:rPr>
          <w:rStyle w:val="BodyTextChar1"/>
          <w:color w:val="000000"/>
          <w:lang w:eastAsia="vi-VN"/>
        </w:rPr>
        <w:t>Trung tâm Kiểm soát bệnh tật tỉnh Nghệ An có nhu cầu tiếp nhận báo giá để tham khảo, xây dựng giá gói thầu, làm cơ sở tổ chức lựa chọn nhà thầu cho</w:t>
      </w:r>
      <w:r w:rsidR="00767880" w:rsidRPr="00C9358D">
        <w:rPr>
          <w:rStyle w:val="BodyTextChar1"/>
          <w:color w:val="000000"/>
          <w:lang w:eastAsia="vi-VN"/>
        </w:rPr>
        <w:t xml:space="preserve"> </w:t>
      </w:r>
      <w:r w:rsidRPr="00C9358D">
        <w:rPr>
          <w:rStyle w:val="BodyTextChar1"/>
          <w:color w:val="000000"/>
          <w:lang w:eastAsia="vi-VN"/>
        </w:rPr>
        <w:t>gói thầu</w:t>
      </w:r>
      <w:r w:rsidR="00C05386" w:rsidRPr="00C9358D">
        <w:rPr>
          <w:rStyle w:val="BodyTextChar1"/>
          <w:color w:val="000000"/>
          <w:lang w:eastAsia="vi-VN"/>
        </w:rPr>
        <w:t xml:space="preserve">: </w:t>
      </w:r>
      <w:r w:rsidR="00142F30">
        <w:rPr>
          <w:rStyle w:val="BodyTextChar1"/>
          <w:color w:val="000000"/>
          <w:lang w:eastAsia="vi-VN"/>
        </w:rPr>
        <w:t>“</w:t>
      </w:r>
      <w:r w:rsidR="009D2A33" w:rsidRPr="00C9358D">
        <w:rPr>
          <w:rStyle w:val="BodyTextChar1"/>
          <w:color w:val="000000"/>
          <w:lang w:eastAsia="vi-VN"/>
        </w:rPr>
        <w:t xml:space="preserve">Mua sắm </w:t>
      </w:r>
      <w:r w:rsidR="00142F30">
        <w:rPr>
          <w:rStyle w:val="BodyTextChar1"/>
          <w:color w:val="000000"/>
          <w:lang w:eastAsia="vi-VN"/>
        </w:rPr>
        <w:t xml:space="preserve">máy soi cổ tử cung” </w:t>
      </w:r>
      <w:r w:rsidRPr="00C9358D">
        <w:rPr>
          <w:rStyle w:val="BodyTextChar1"/>
          <w:color w:val="000000"/>
          <w:lang w:eastAsia="vi-VN"/>
        </w:rPr>
        <w:t>với nội dung cụ thể như sau:</w:t>
      </w:r>
    </w:p>
    <w:p w14:paraId="797EC4A4" w14:textId="77777777" w:rsidR="006161BC" w:rsidRPr="00C9358D" w:rsidRDefault="006161BC" w:rsidP="00C9358D">
      <w:pPr>
        <w:pStyle w:val="BodyText"/>
        <w:shd w:val="clear" w:color="auto" w:fill="auto"/>
        <w:tabs>
          <w:tab w:val="left" w:pos="1094"/>
        </w:tabs>
        <w:spacing w:after="0" w:line="276" w:lineRule="auto"/>
        <w:ind w:firstLine="720"/>
        <w:jc w:val="both"/>
      </w:pPr>
      <w:r w:rsidRPr="00C9358D">
        <w:rPr>
          <w:rStyle w:val="BodyTextChar1"/>
          <w:b/>
          <w:bCs/>
          <w:color w:val="000000"/>
          <w:lang w:eastAsia="vi-VN"/>
        </w:rPr>
        <w:t>I. Thông tin của đơn vị yêu cầu báo giá</w:t>
      </w:r>
    </w:p>
    <w:p w14:paraId="0F4AAF0F" w14:textId="3C670097" w:rsidR="006161BC" w:rsidRPr="00C9358D" w:rsidRDefault="006161BC" w:rsidP="00C9358D">
      <w:pPr>
        <w:pStyle w:val="BodyText"/>
        <w:shd w:val="clear" w:color="auto" w:fill="auto"/>
        <w:tabs>
          <w:tab w:val="left" w:pos="1094"/>
        </w:tabs>
        <w:spacing w:after="0" w:line="276" w:lineRule="auto"/>
        <w:ind w:firstLine="720"/>
        <w:jc w:val="both"/>
      </w:pPr>
      <w:r w:rsidRPr="00C9358D">
        <w:rPr>
          <w:rStyle w:val="BodyTextChar1"/>
          <w:color w:val="000000"/>
          <w:lang w:eastAsia="vi-VN"/>
        </w:rPr>
        <w:t>1. Đơn vị yêu cầu báo giá: Trung tâm Kiểm soát bệnh tật tỉnh Nghệ An, địa chỉ: Số 140 đường Lê Hồng Phong, thành Phố Vinh, tỉnh Nghệ An.</w:t>
      </w:r>
    </w:p>
    <w:p w14:paraId="2D2EE4A0" w14:textId="77777777" w:rsidR="00C05386" w:rsidRPr="00C9358D" w:rsidRDefault="006161BC" w:rsidP="00C9358D">
      <w:pPr>
        <w:shd w:val="clear" w:color="auto" w:fill="FFFFFF"/>
        <w:spacing w:line="276" w:lineRule="auto"/>
        <w:ind w:firstLine="709"/>
        <w:jc w:val="both"/>
        <w:rPr>
          <w:rStyle w:val="BodyTextChar1"/>
        </w:rPr>
      </w:pPr>
      <w:r w:rsidRPr="00C9358D">
        <w:rPr>
          <w:rStyle w:val="BodyTextChar1"/>
          <w:lang w:val="en-US"/>
        </w:rPr>
        <w:t xml:space="preserve">2. </w:t>
      </w:r>
      <w:r w:rsidRPr="00C9358D">
        <w:rPr>
          <w:rStyle w:val="BodyTextChar1"/>
        </w:rPr>
        <w:t>Thông tin liên hệ của người chịu trách nhiệm tiếp nhận báo giá</w:t>
      </w:r>
      <w:r w:rsidR="00C05386" w:rsidRPr="00C9358D">
        <w:rPr>
          <w:rStyle w:val="BodyTextChar1"/>
        </w:rPr>
        <w:t xml:space="preserve">: </w:t>
      </w:r>
    </w:p>
    <w:p w14:paraId="3F2A8015" w14:textId="583ADF5F" w:rsidR="006161BC" w:rsidRPr="00C9358D" w:rsidRDefault="006161BC" w:rsidP="00C9358D">
      <w:pPr>
        <w:shd w:val="clear" w:color="auto" w:fill="FFFFFF"/>
        <w:spacing w:line="276" w:lineRule="auto"/>
        <w:ind w:firstLine="709"/>
        <w:jc w:val="both"/>
        <w:rPr>
          <w:sz w:val="26"/>
          <w:szCs w:val="26"/>
        </w:rPr>
      </w:pPr>
      <w:r w:rsidRPr="00C9358D">
        <w:rPr>
          <w:rStyle w:val="BodyTextChar1"/>
        </w:rPr>
        <w:t xml:space="preserve"> </w:t>
      </w:r>
      <w:r w:rsidRPr="00C9358D">
        <w:rPr>
          <w:iCs/>
          <w:sz w:val="26"/>
          <w:szCs w:val="26"/>
        </w:rPr>
        <w:t xml:space="preserve">Nguyễn </w:t>
      </w:r>
      <w:r w:rsidR="00142F30">
        <w:rPr>
          <w:iCs/>
          <w:sz w:val="26"/>
          <w:szCs w:val="26"/>
        </w:rPr>
        <w:t xml:space="preserve">Quốc Việt </w:t>
      </w:r>
      <w:r w:rsidRPr="00C9358D">
        <w:rPr>
          <w:iCs/>
          <w:sz w:val="26"/>
          <w:szCs w:val="26"/>
        </w:rPr>
        <w:t>– 09</w:t>
      </w:r>
      <w:r w:rsidR="006942EB">
        <w:rPr>
          <w:iCs/>
          <w:sz w:val="26"/>
          <w:szCs w:val="26"/>
        </w:rPr>
        <w:t>13031826</w:t>
      </w:r>
      <w:r w:rsidRPr="00C9358D">
        <w:rPr>
          <w:iCs/>
          <w:sz w:val="26"/>
          <w:szCs w:val="26"/>
        </w:rPr>
        <w:t>. Địa chỉ: Khoa Dược VTYT – Trung tâm KSBT tỉnh Nghệ An.</w:t>
      </w:r>
    </w:p>
    <w:p w14:paraId="5C8070DB" w14:textId="700DE043" w:rsidR="006161BC" w:rsidRPr="00C9358D" w:rsidRDefault="006161BC" w:rsidP="00C9358D">
      <w:pPr>
        <w:pStyle w:val="BodyText"/>
        <w:shd w:val="clear" w:color="auto" w:fill="auto"/>
        <w:tabs>
          <w:tab w:val="left" w:pos="1122"/>
        </w:tabs>
        <w:spacing w:after="0" w:line="276" w:lineRule="auto"/>
        <w:ind w:firstLine="720"/>
        <w:jc w:val="both"/>
      </w:pPr>
      <w:r w:rsidRPr="00C9358D">
        <w:rPr>
          <w:rStyle w:val="BodyTextChar1"/>
          <w:color w:val="000000"/>
          <w:lang w:eastAsia="vi-VN"/>
        </w:rPr>
        <w:t>3. Cách thức tiếp nhận báo giá:</w:t>
      </w:r>
    </w:p>
    <w:p w14:paraId="4676697C" w14:textId="77777777" w:rsidR="006161BC" w:rsidRPr="00C9358D" w:rsidRDefault="006161BC" w:rsidP="00C9358D">
      <w:pPr>
        <w:pStyle w:val="BodyText"/>
        <w:shd w:val="clear" w:color="auto" w:fill="auto"/>
        <w:spacing w:after="0" w:line="276" w:lineRule="auto"/>
        <w:ind w:firstLine="720"/>
        <w:jc w:val="both"/>
      </w:pPr>
      <w:r w:rsidRPr="00C9358D">
        <w:rPr>
          <w:rStyle w:val="BodyTextChar1"/>
          <w:color w:val="000000"/>
          <w:lang w:eastAsia="vi-VN"/>
        </w:rPr>
        <w:t>Ghi rõ cách tiếp nhận báo giá theo một trong các cách thức sau:</w:t>
      </w:r>
    </w:p>
    <w:p w14:paraId="47B9916A" w14:textId="08FEE9D4" w:rsidR="006161BC" w:rsidRPr="00C9358D" w:rsidRDefault="006161BC" w:rsidP="00C9358D">
      <w:pPr>
        <w:pStyle w:val="BodyText"/>
        <w:shd w:val="clear" w:color="auto" w:fill="auto"/>
        <w:tabs>
          <w:tab w:val="left" w:pos="1017"/>
        </w:tabs>
        <w:spacing w:after="0" w:line="276" w:lineRule="auto"/>
        <w:ind w:firstLine="720"/>
        <w:jc w:val="both"/>
        <w:rPr>
          <w:rStyle w:val="BodyTextChar1"/>
          <w:color w:val="000000"/>
          <w:lang w:eastAsia="vi-VN"/>
        </w:rPr>
      </w:pPr>
      <w:r w:rsidRPr="00C9358D">
        <w:rPr>
          <w:rStyle w:val="BodyTextChar1"/>
          <w:color w:val="000000"/>
          <w:lang w:eastAsia="vi-VN"/>
        </w:rPr>
        <w:t xml:space="preserve">- Nhận trực tiếp tại địa chỉ: </w:t>
      </w:r>
      <w:r w:rsidR="00142F30">
        <w:rPr>
          <w:rStyle w:val="BodyTextChar1"/>
          <w:color w:val="000000"/>
          <w:lang w:eastAsia="vi-VN"/>
        </w:rPr>
        <w:t xml:space="preserve">phòng văn thư, </w:t>
      </w:r>
      <w:r w:rsidRPr="00C9358D">
        <w:rPr>
          <w:rStyle w:val="BodyTextChar1"/>
          <w:color w:val="000000"/>
          <w:lang w:eastAsia="vi-VN"/>
        </w:rPr>
        <w:t xml:space="preserve">Số 140 đường Lê Hồng Phong, thành Phố Vinh, tỉnh Nghệ An </w:t>
      </w:r>
      <w:r w:rsidR="009D2A33" w:rsidRPr="00C9358D">
        <w:rPr>
          <w:rStyle w:val="BodyTextChar1"/>
          <w:color w:val="000000"/>
          <w:lang w:eastAsia="vi-VN"/>
        </w:rPr>
        <w:t xml:space="preserve">– </w:t>
      </w:r>
      <w:r w:rsidR="00142F30">
        <w:rPr>
          <w:rStyle w:val="BodyTextChar1"/>
          <w:color w:val="000000"/>
          <w:lang w:eastAsia="vi-VN"/>
        </w:rPr>
        <w:t xml:space="preserve">gửi </w:t>
      </w:r>
      <w:r w:rsidR="009D2A33" w:rsidRPr="00C9358D">
        <w:rPr>
          <w:rStyle w:val="BodyTextChar1"/>
          <w:color w:val="000000"/>
          <w:lang w:eastAsia="vi-VN"/>
        </w:rPr>
        <w:t>Bộ phận Trang thiết bị, Khoa Dược vật tư y tế.</w:t>
      </w:r>
    </w:p>
    <w:p w14:paraId="75428371" w14:textId="320D66F0" w:rsidR="009D2A33" w:rsidRPr="006942EB" w:rsidRDefault="009D2A33" w:rsidP="00C9358D">
      <w:pPr>
        <w:pStyle w:val="BodyText"/>
        <w:shd w:val="clear" w:color="auto" w:fill="auto"/>
        <w:tabs>
          <w:tab w:val="left" w:pos="1017"/>
        </w:tabs>
        <w:spacing w:after="0" w:line="276" w:lineRule="auto"/>
        <w:ind w:firstLine="720"/>
        <w:jc w:val="both"/>
        <w:rPr>
          <w:rStyle w:val="BodyTextChar1"/>
          <w:i/>
          <w:iCs/>
          <w:color w:val="000000"/>
          <w:lang w:val="en-US" w:eastAsia="vi-VN"/>
        </w:rPr>
      </w:pPr>
      <w:r w:rsidRPr="00C9358D">
        <w:rPr>
          <w:rStyle w:val="BodyTextChar1"/>
          <w:color w:val="000000"/>
          <w:lang w:eastAsia="vi-VN"/>
        </w:rPr>
        <w:t xml:space="preserve">- Nhận qua Email: </w:t>
      </w:r>
      <w:hyperlink r:id="rId7" w:history="1">
        <w:r w:rsidR="006942EB" w:rsidRPr="00D5478F">
          <w:rPr>
            <w:rStyle w:val="Hyperlink"/>
            <w:shd w:val="clear" w:color="auto" w:fill="FFFFFF"/>
            <w:lang w:eastAsia="vi-VN"/>
          </w:rPr>
          <w:t>hailatoi123@gmail.com</w:t>
        </w:r>
      </w:hyperlink>
      <w:r w:rsidR="006942EB">
        <w:rPr>
          <w:rStyle w:val="BodyTextChar1"/>
          <w:color w:val="000000"/>
          <w:lang w:eastAsia="vi-VN"/>
        </w:rPr>
        <w:t xml:space="preserve"> (</w:t>
      </w:r>
      <w:r w:rsidR="006942EB">
        <w:rPr>
          <w:sz w:val="28"/>
          <w:szCs w:val="28"/>
          <w:lang w:val="vi-VN"/>
        </w:rPr>
        <w:t>Các đơn vị gửi bản scan kèm bản mềm</w:t>
      </w:r>
      <w:r w:rsidR="006942EB">
        <w:rPr>
          <w:sz w:val="28"/>
          <w:szCs w:val="28"/>
          <w:lang w:val="en-US"/>
        </w:rPr>
        <w:t>)</w:t>
      </w:r>
    </w:p>
    <w:p w14:paraId="37019AB7" w14:textId="08713480" w:rsidR="006161BC" w:rsidRPr="00C9358D" w:rsidRDefault="006161BC" w:rsidP="00C9358D">
      <w:pPr>
        <w:pStyle w:val="BodyText"/>
        <w:shd w:val="clear" w:color="auto" w:fill="auto"/>
        <w:tabs>
          <w:tab w:val="left" w:pos="1069"/>
        </w:tabs>
        <w:spacing w:after="0" w:line="276" w:lineRule="auto"/>
        <w:ind w:firstLine="720"/>
        <w:jc w:val="both"/>
      </w:pPr>
      <w:r w:rsidRPr="00C9358D">
        <w:rPr>
          <w:rStyle w:val="BodyTextChar1"/>
          <w:color w:val="000000"/>
          <w:lang w:eastAsia="vi-VN"/>
        </w:rPr>
        <w:t xml:space="preserve">4. Thời hạn tiếp nhận báo giá: Từ </w:t>
      </w:r>
      <w:r w:rsidR="00A6728D">
        <w:rPr>
          <w:rStyle w:val="BodyTextChar1"/>
          <w:color w:val="000000"/>
          <w:lang w:eastAsia="vi-VN"/>
        </w:rPr>
        <w:t>1</w:t>
      </w:r>
      <w:r w:rsidR="009D2A33" w:rsidRPr="00C9358D">
        <w:rPr>
          <w:rStyle w:val="BodyTextChar1"/>
          <w:color w:val="000000"/>
          <w:lang w:eastAsia="vi-VN"/>
        </w:rPr>
        <w:t>7</w:t>
      </w:r>
      <w:r w:rsidRPr="00C9358D">
        <w:rPr>
          <w:rStyle w:val="BodyTextChar1"/>
          <w:color w:val="000000"/>
          <w:lang w:eastAsia="vi-VN"/>
        </w:rPr>
        <w:t xml:space="preserve">h ngày </w:t>
      </w:r>
      <w:r w:rsidR="00142F30">
        <w:rPr>
          <w:rStyle w:val="BodyTextChar1"/>
          <w:color w:val="000000"/>
          <w:lang w:eastAsia="vi-VN"/>
        </w:rPr>
        <w:t>04</w:t>
      </w:r>
      <w:r w:rsidRPr="00C9358D">
        <w:rPr>
          <w:rStyle w:val="BodyTextChar1"/>
          <w:color w:val="000000"/>
          <w:lang w:eastAsia="vi-VN"/>
        </w:rPr>
        <w:t xml:space="preserve"> tháng </w:t>
      </w:r>
      <w:r w:rsidR="00C05386" w:rsidRPr="00C9358D">
        <w:rPr>
          <w:rStyle w:val="BodyTextChar1"/>
          <w:color w:val="000000"/>
          <w:lang w:eastAsia="vi-VN"/>
        </w:rPr>
        <w:t>0</w:t>
      </w:r>
      <w:r w:rsidR="00142F30">
        <w:rPr>
          <w:rStyle w:val="BodyTextChar1"/>
          <w:color w:val="000000"/>
          <w:lang w:eastAsia="vi-VN"/>
        </w:rPr>
        <w:t>9</w:t>
      </w:r>
      <w:r w:rsidRPr="00C9358D">
        <w:rPr>
          <w:rStyle w:val="BodyTextChar1"/>
          <w:color w:val="000000"/>
          <w:lang w:eastAsia="vi-VN"/>
        </w:rPr>
        <w:t xml:space="preserve"> năm 202</w:t>
      </w:r>
      <w:r w:rsidR="00142F30">
        <w:rPr>
          <w:rStyle w:val="BodyTextChar1"/>
          <w:color w:val="000000"/>
          <w:lang w:eastAsia="vi-VN"/>
        </w:rPr>
        <w:t>4</w:t>
      </w:r>
      <w:r w:rsidRPr="00C9358D">
        <w:rPr>
          <w:rStyle w:val="BodyTextChar1"/>
          <w:color w:val="000000"/>
          <w:lang w:eastAsia="vi-VN"/>
        </w:rPr>
        <w:t xml:space="preserve"> đến trước </w:t>
      </w:r>
      <w:r w:rsidR="00C05386" w:rsidRPr="00C9358D">
        <w:rPr>
          <w:rStyle w:val="BodyTextChar1"/>
          <w:color w:val="000000"/>
          <w:lang w:eastAsia="vi-VN"/>
        </w:rPr>
        <w:t>1</w:t>
      </w:r>
      <w:r w:rsidR="001D1368" w:rsidRPr="00C9358D">
        <w:rPr>
          <w:rStyle w:val="BodyTextChar1"/>
          <w:color w:val="000000"/>
          <w:lang w:eastAsia="vi-VN"/>
        </w:rPr>
        <w:t>7</w:t>
      </w:r>
      <w:r w:rsidRPr="00C9358D">
        <w:rPr>
          <w:rStyle w:val="BodyTextChar1"/>
          <w:color w:val="000000"/>
          <w:lang w:eastAsia="vi-VN"/>
        </w:rPr>
        <w:t xml:space="preserve">h ngày </w:t>
      </w:r>
      <w:r w:rsidR="00142F30">
        <w:rPr>
          <w:rStyle w:val="BodyTextChar1"/>
          <w:color w:val="000000"/>
          <w:lang w:eastAsia="vi-VN"/>
        </w:rPr>
        <w:t>14</w:t>
      </w:r>
      <w:r w:rsidRPr="00C9358D">
        <w:rPr>
          <w:rStyle w:val="BodyTextChar1"/>
          <w:color w:val="000000"/>
          <w:lang w:eastAsia="vi-VN"/>
        </w:rPr>
        <w:t xml:space="preserve"> tháng </w:t>
      </w:r>
      <w:r w:rsidR="00C05386" w:rsidRPr="00C9358D">
        <w:rPr>
          <w:rStyle w:val="BodyTextChar1"/>
          <w:color w:val="000000"/>
          <w:lang w:eastAsia="vi-VN"/>
        </w:rPr>
        <w:t>0</w:t>
      </w:r>
      <w:r w:rsidR="009D2A33" w:rsidRPr="00C9358D">
        <w:rPr>
          <w:rStyle w:val="BodyTextChar1"/>
          <w:color w:val="000000"/>
          <w:lang w:eastAsia="vi-VN"/>
        </w:rPr>
        <w:t>9</w:t>
      </w:r>
      <w:r w:rsidRPr="00C9358D">
        <w:rPr>
          <w:rStyle w:val="BodyTextChar1"/>
          <w:color w:val="000000"/>
          <w:lang w:eastAsia="vi-VN"/>
        </w:rPr>
        <w:t xml:space="preserve"> năm 202</w:t>
      </w:r>
      <w:r w:rsidR="00142F30">
        <w:rPr>
          <w:rStyle w:val="BodyTextChar1"/>
          <w:color w:val="000000"/>
          <w:lang w:eastAsia="vi-VN"/>
        </w:rPr>
        <w:t>4</w:t>
      </w:r>
      <w:r w:rsidRPr="00C9358D">
        <w:rPr>
          <w:rStyle w:val="BodyTextChar1"/>
          <w:color w:val="000000"/>
          <w:lang w:eastAsia="vi-VN"/>
        </w:rPr>
        <w:t xml:space="preserve"> </w:t>
      </w:r>
    </w:p>
    <w:p w14:paraId="53992057" w14:textId="77777777" w:rsidR="006161BC" w:rsidRPr="00C9358D" w:rsidRDefault="006161BC" w:rsidP="00C9358D">
      <w:pPr>
        <w:pStyle w:val="BodyText"/>
        <w:shd w:val="clear" w:color="auto" w:fill="auto"/>
        <w:spacing w:after="0" w:line="276" w:lineRule="auto"/>
        <w:ind w:firstLine="720"/>
        <w:jc w:val="both"/>
      </w:pPr>
      <w:r w:rsidRPr="00C9358D">
        <w:rPr>
          <w:rStyle w:val="BodyTextChar1"/>
          <w:color w:val="000000"/>
          <w:lang w:eastAsia="vi-VN"/>
        </w:rPr>
        <w:t>Các báo giá nhận được sau thời điểm nêu trên sẽ không được xem xét.</w:t>
      </w:r>
    </w:p>
    <w:p w14:paraId="347A9CD9" w14:textId="3DD83936" w:rsidR="006161BC" w:rsidRPr="00C9358D" w:rsidRDefault="006161BC" w:rsidP="00C9358D">
      <w:pPr>
        <w:pStyle w:val="BodyText"/>
        <w:shd w:val="clear" w:color="auto" w:fill="auto"/>
        <w:tabs>
          <w:tab w:val="left" w:pos="1112"/>
        </w:tabs>
        <w:spacing w:after="0" w:line="276" w:lineRule="auto"/>
        <w:ind w:firstLine="720"/>
        <w:jc w:val="both"/>
      </w:pPr>
      <w:r w:rsidRPr="00C9358D">
        <w:rPr>
          <w:rStyle w:val="BodyTextChar1"/>
          <w:color w:val="000000"/>
          <w:lang w:eastAsia="vi-VN"/>
        </w:rPr>
        <w:t>5. Thời hạn có hiệu lực của báo giá: Tối thiểu</w:t>
      </w:r>
      <w:r w:rsidR="00C05386" w:rsidRPr="00C9358D">
        <w:rPr>
          <w:rStyle w:val="BodyTextChar1"/>
          <w:color w:val="000000"/>
          <w:lang w:eastAsia="vi-VN"/>
        </w:rPr>
        <w:t xml:space="preserve"> 90 </w:t>
      </w:r>
      <w:r w:rsidRPr="00C9358D">
        <w:rPr>
          <w:rStyle w:val="BodyTextChar1"/>
          <w:color w:val="000000"/>
          <w:lang w:eastAsia="vi-VN"/>
        </w:rPr>
        <w:t xml:space="preserve">ngày kể từ ngày </w:t>
      </w:r>
      <w:r w:rsidR="00142F30">
        <w:rPr>
          <w:rStyle w:val="BodyTextChar1"/>
          <w:color w:val="000000"/>
          <w:lang w:eastAsia="vi-VN"/>
        </w:rPr>
        <w:t>14</w:t>
      </w:r>
      <w:r w:rsidRPr="00C9358D">
        <w:rPr>
          <w:rStyle w:val="BodyTextChar1"/>
          <w:color w:val="000000"/>
          <w:lang w:eastAsia="vi-VN"/>
        </w:rPr>
        <w:t xml:space="preserve"> tháng</w:t>
      </w:r>
      <w:r w:rsidR="00C05386" w:rsidRPr="00C9358D">
        <w:rPr>
          <w:rStyle w:val="BodyTextChar1"/>
          <w:color w:val="000000"/>
          <w:lang w:eastAsia="vi-VN"/>
        </w:rPr>
        <w:t xml:space="preserve"> 0</w:t>
      </w:r>
      <w:r w:rsidR="00142F30">
        <w:rPr>
          <w:rStyle w:val="BodyTextChar1"/>
          <w:color w:val="000000"/>
          <w:lang w:eastAsia="vi-VN"/>
        </w:rPr>
        <w:t>9</w:t>
      </w:r>
      <w:r w:rsidRPr="00C9358D">
        <w:rPr>
          <w:rStyle w:val="BodyTextChar1"/>
          <w:color w:val="000000"/>
          <w:lang w:eastAsia="vi-VN"/>
        </w:rPr>
        <w:t xml:space="preserve"> năm</w:t>
      </w:r>
      <w:r w:rsidR="00C05386" w:rsidRPr="00C9358D">
        <w:rPr>
          <w:rStyle w:val="BodyTextChar1"/>
          <w:color w:val="000000"/>
          <w:lang w:eastAsia="vi-VN"/>
        </w:rPr>
        <w:t xml:space="preserve"> 202</w:t>
      </w:r>
      <w:r w:rsidR="00142F30">
        <w:rPr>
          <w:rStyle w:val="BodyTextChar1"/>
          <w:color w:val="000000"/>
          <w:lang w:eastAsia="vi-VN"/>
        </w:rPr>
        <w:t>4</w:t>
      </w:r>
      <w:r w:rsidRPr="00C9358D">
        <w:rPr>
          <w:rStyle w:val="BodyTextChar1"/>
          <w:color w:val="000000"/>
          <w:lang w:eastAsia="vi-VN"/>
        </w:rPr>
        <w:t>.</w:t>
      </w:r>
    </w:p>
    <w:p w14:paraId="5EDFF23E" w14:textId="77777777" w:rsidR="006161BC" w:rsidRPr="00C9358D" w:rsidRDefault="006161BC" w:rsidP="00C9358D">
      <w:pPr>
        <w:pStyle w:val="BodyText"/>
        <w:shd w:val="clear" w:color="auto" w:fill="auto"/>
        <w:spacing w:after="0" w:line="276" w:lineRule="auto"/>
        <w:ind w:firstLine="720"/>
        <w:jc w:val="both"/>
        <w:rPr>
          <w:rStyle w:val="BodyTextChar1"/>
          <w:b/>
          <w:bCs/>
          <w:color w:val="000000"/>
          <w:lang w:eastAsia="vi-VN"/>
        </w:rPr>
      </w:pPr>
      <w:r w:rsidRPr="00C9358D">
        <w:rPr>
          <w:rStyle w:val="BodyTextChar1"/>
          <w:b/>
          <w:bCs/>
          <w:color w:val="000000"/>
          <w:lang w:eastAsia="vi-VN"/>
        </w:rPr>
        <w:t>II. Nội dung yêu cầu báo giá</w:t>
      </w:r>
    </w:p>
    <w:p w14:paraId="505D2451" w14:textId="030B48AD" w:rsidR="006161BC" w:rsidRDefault="00352B65" w:rsidP="00C9358D">
      <w:pPr>
        <w:pStyle w:val="Tablecaption0"/>
        <w:numPr>
          <w:ilvl w:val="0"/>
          <w:numId w:val="18"/>
        </w:numPr>
        <w:shd w:val="clear" w:color="auto" w:fill="auto"/>
        <w:spacing w:line="276" w:lineRule="auto"/>
        <w:jc w:val="both"/>
        <w:rPr>
          <w:rStyle w:val="Tablecaption"/>
          <w:color w:val="000000"/>
          <w:lang w:eastAsia="vi-VN"/>
        </w:rPr>
      </w:pPr>
      <w:r w:rsidRPr="00C9358D">
        <w:rPr>
          <w:rStyle w:val="Tablecaption"/>
          <w:color w:val="000000"/>
          <w:lang w:eastAsia="vi-VN"/>
        </w:rPr>
        <w:t>D</w:t>
      </w:r>
      <w:r w:rsidR="006161BC" w:rsidRPr="00C9358D">
        <w:rPr>
          <w:rStyle w:val="Tablecaption"/>
          <w:color w:val="000000"/>
          <w:lang w:eastAsia="vi-VN"/>
        </w:rPr>
        <w:t xml:space="preserve">anh mục các </w:t>
      </w:r>
      <w:r w:rsidR="00C9358D" w:rsidRPr="00C9358D">
        <w:rPr>
          <w:rStyle w:val="Tablecaption"/>
          <w:color w:val="000000"/>
          <w:lang w:eastAsia="vi-VN"/>
        </w:rPr>
        <w:t xml:space="preserve">trang thiết bị </w:t>
      </w:r>
      <w:r w:rsidR="0089153D" w:rsidRPr="00C9358D">
        <w:rPr>
          <w:rStyle w:val="Tablecaption"/>
          <w:color w:val="000000"/>
          <w:lang w:eastAsia="vi-VN"/>
        </w:rPr>
        <w:t>yêu cầu báo giá:</w:t>
      </w:r>
    </w:p>
    <w:p w14:paraId="4123D671" w14:textId="77777777" w:rsidR="006942EB" w:rsidRDefault="006942EB" w:rsidP="006942EB">
      <w:pPr>
        <w:pStyle w:val="Tablecaption0"/>
        <w:shd w:val="clear" w:color="auto" w:fill="auto"/>
        <w:spacing w:line="276" w:lineRule="auto"/>
        <w:jc w:val="both"/>
        <w:rPr>
          <w:rStyle w:val="Tablecaption"/>
          <w:color w:val="000000"/>
          <w:lang w:eastAsia="vi-VN"/>
        </w:rPr>
      </w:pPr>
    </w:p>
    <w:tbl>
      <w:tblPr>
        <w:tblStyle w:val="TableGrid"/>
        <w:tblW w:w="9378" w:type="dxa"/>
        <w:tblLook w:val="04A0" w:firstRow="1" w:lastRow="0" w:firstColumn="1" w:lastColumn="0" w:noHBand="0" w:noVBand="1"/>
      </w:tblPr>
      <w:tblGrid>
        <w:gridCol w:w="708"/>
        <w:gridCol w:w="2397"/>
        <w:gridCol w:w="3938"/>
        <w:gridCol w:w="1347"/>
        <w:gridCol w:w="988"/>
      </w:tblGrid>
      <w:tr w:rsidR="006942EB" w:rsidRPr="00C9358D" w14:paraId="2389CC73" w14:textId="77777777" w:rsidTr="009D6E64">
        <w:tc>
          <w:tcPr>
            <w:tcW w:w="708" w:type="dxa"/>
            <w:shd w:val="clear" w:color="auto" w:fill="E2EFD9" w:themeFill="accent6" w:themeFillTint="33"/>
            <w:vAlign w:val="center"/>
          </w:tcPr>
          <w:p w14:paraId="4431C859" w14:textId="77777777" w:rsidR="006942EB" w:rsidRPr="00C9358D" w:rsidRDefault="006942EB" w:rsidP="009D6E64">
            <w:pPr>
              <w:spacing w:before="120" w:after="120"/>
              <w:jc w:val="center"/>
              <w:rPr>
                <w:b/>
                <w:bCs/>
                <w:sz w:val="26"/>
                <w:szCs w:val="26"/>
              </w:rPr>
            </w:pPr>
            <w:r w:rsidRPr="00C9358D">
              <w:rPr>
                <w:b/>
                <w:bCs/>
                <w:sz w:val="26"/>
                <w:szCs w:val="26"/>
              </w:rPr>
              <w:t>STT</w:t>
            </w:r>
          </w:p>
        </w:tc>
        <w:tc>
          <w:tcPr>
            <w:tcW w:w="2397" w:type="dxa"/>
            <w:shd w:val="clear" w:color="auto" w:fill="E2EFD9" w:themeFill="accent6" w:themeFillTint="33"/>
            <w:vAlign w:val="center"/>
          </w:tcPr>
          <w:p w14:paraId="44DFCC7B" w14:textId="77777777" w:rsidR="006942EB" w:rsidRPr="00C9358D" w:rsidRDefault="006942EB" w:rsidP="009D6E64">
            <w:pPr>
              <w:spacing w:before="120" w:after="120"/>
              <w:jc w:val="center"/>
              <w:rPr>
                <w:b/>
                <w:bCs/>
                <w:sz w:val="26"/>
                <w:szCs w:val="26"/>
              </w:rPr>
            </w:pPr>
            <w:r w:rsidRPr="00C9358D">
              <w:rPr>
                <w:b/>
                <w:bCs/>
                <w:sz w:val="26"/>
                <w:szCs w:val="26"/>
              </w:rPr>
              <w:t>Danh mục</w:t>
            </w:r>
          </w:p>
        </w:tc>
        <w:tc>
          <w:tcPr>
            <w:tcW w:w="3938" w:type="dxa"/>
            <w:shd w:val="clear" w:color="auto" w:fill="E2EFD9" w:themeFill="accent6" w:themeFillTint="33"/>
            <w:vAlign w:val="center"/>
          </w:tcPr>
          <w:p w14:paraId="58B475D4" w14:textId="77777777" w:rsidR="006942EB" w:rsidRPr="00C9358D" w:rsidRDefault="006942EB" w:rsidP="009D6E64">
            <w:pPr>
              <w:spacing w:before="120" w:after="120"/>
              <w:jc w:val="center"/>
              <w:rPr>
                <w:b/>
                <w:bCs/>
                <w:sz w:val="26"/>
                <w:szCs w:val="26"/>
              </w:rPr>
            </w:pPr>
            <w:r w:rsidRPr="00C9358D">
              <w:rPr>
                <w:b/>
                <w:bCs/>
                <w:sz w:val="26"/>
                <w:szCs w:val="26"/>
              </w:rPr>
              <w:t>Mô tả yêu cầu về tính năng, thông số kỹ thuật và các thông tin liên quan về kỹ thuật</w:t>
            </w:r>
          </w:p>
        </w:tc>
        <w:tc>
          <w:tcPr>
            <w:tcW w:w="1347" w:type="dxa"/>
            <w:shd w:val="clear" w:color="auto" w:fill="E2EFD9" w:themeFill="accent6" w:themeFillTint="33"/>
            <w:vAlign w:val="center"/>
          </w:tcPr>
          <w:p w14:paraId="1E193C7B" w14:textId="77777777" w:rsidR="006942EB" w:rsidRPr="00C9358D" w:rsidRDefault="006942EB" w:rsidP="009D6E64">
            <w:pPr>
              <w:spacing w:before="120" w:after="120"/>
              <w:jc w:val="center"/>
              <w:rPr>
                <w:b/>
                <w:bCs/>
                <w:sz w:val="26"/>
                <w:szCs w:val="26"/>
              </w:rPr>
            </w:pPr>
            <w:r w:rsidRPr="00C9358D">
              <w:rPr>
                <w:b/>
                <w:bCs/>
                <w:sz w:val="26"/>
                <w:szCs w:val="26"/>
              </w:rPr>
              <w:t>Số lượng/</w:t>
            </w:r>
          </w:p>
          <w:p w14:paraId="4931F4D4" w14:textId="77777777" w:rsidR="006942EB" w:rsidRPr="00C9358D" w:rsidRDefault="006942EB" w:rsidP="009D6E64">
            <w:pPr>
              <w:spacing w:before="120" w:after="120"/>
              <w:jc w:val="center"/>
              <w:rPr>
                <w:b/>
                <w:bCs/>
                <w:sz w:val="26"/>
                <w:szCs w:val="26"/>
              </w:rPr>
            </w:pPr>
            <w:r w:rsidRPr="00C9358D">
              <w:rPr>
                <w:b/>
                <w:bCs/>
                <w:sz w:val="26"/>
                <w:szCs w:val="26"/>
              </w:rPr>
              <w:t>khối lượng</w:t>
            </w:r>
          </w:p>
        </w:tc>
        <w:tc>
          <w:tcPr>
            <w:tcW w:w="988" w:type="dxa"/>
            <w:shd w:val="clear" w:color="auto" w:fill="E2EFD9" w:themeFill="accent6" w:themeFillTint="33"/>
            <w:vAlign w:val="center"/>
          </w:tcPr>
          <w:p w14:paraId="1C8A410F" w14:textId="77777777" w:rsidR="006942EB" w:rsidRPr="00C9358D" w:rsidRDefault="006942EB" w:rsidP="009D6E64">
            <w:pPr>
              <w:spacing w:before="120" w:after="120"/>
              <w:jc w:val="center"/>
              <w:rPr>
                <w:b/>
                <w:bCs/>
                <w:sz w:val="26"/>
                <w:szCs w:val="26"/>
              </w:rPr>
            </w:pPr>
            <w:r w:rsidRPr="00C9358D">
              <w:rPr>
                <w:b/>
                <w:bCs/>
                <w:sz w:val="26"/>
                <w:szCs w:val="26"/>
              </w:rPr>
              <w:t xml:space="preserve">Đơn </w:t>
            </w:r>
          </w:p>
          <w:p w14:paraId="7EEEA055" w14:textId="77777777" w:rsidR="006942EB" w:rsidRPr="00C9358D" w:rsidRDefault="006942EB" w:rsidP="009D6E64">
            <w:pPr>
              <w:spacing w:before="120" w:after="120"/>
              <w:jc w:val="center"/>
              <w:rPr>
                <w:b/>
                <w:bCs/>
                <w:sz w:val="26"/>
                <w:szCs w:val="26"/>
              </w:rPr>
            </w:pPr>
            <w:r w:rsidRPr="00C9358D">
              <w:rPr>
                <w:b/>
                <w:bCs/>
                <w:sz w:val="26"/>
                <w:szCs w:val="26"/>
              </w:rPr>
              <w:t>vị tính</w:t>
            </w:r>
          </w:p>
        </w:tc>
      </w:tr>
      <w:tr w:rsidR="006942EB" w:rsidRPr="00C9358D" w14:paraId="4C3B66E8" w14:textId="77777777" w:rsidTr="009D6E64">
        <w:tc>
          <w:tcPr>
            <w:tcW w:w="708" w:type="dxa"/>
            <w:vAlign w:val="center"/>
          </w:tcPr>
          <w:p w14:paraId="78751D15" w14:textId="77777777" w:rsidR="006942EB" w:rsidRPr="00C9358D" w:rsidRDefault="006942EB" w:rsidP="009D6E64">
            <w:pPr>
              <w:spacing w:before="120" w:after="120"/>
              <w:jc w:val="center"/>
              <w:rPr>
                <w:sz w:val="26"/>
                <w:szCs w:val="26"/>
              </w:rPr>
            </w:pPr>
            <w:r w:rsidRPr="00C9358D">
              <w:rPr>
                <w:sz w:val="26"/>
                <w:szCs w:val="26"/>
              </w:rPr>
              <w:t>1</w:t>
            </w:r>
          </w:p>
        </w:tc>
        <w:tc>
          <w:tcPr>
            <w:tcW w:w="2397" w:type="dxa"/>
            <w:vAlign w:val="center"/>
          </w:tcPr>
          <w:p w14:paraId="3FE9AF82" w14:textId="77777777" w:rsidR="006942EB" w:rsidRPr="00C9358D" w:rsidRDefault="006942EB" w:rsidP="009D6E64">
            <w:pPr>
              <w:spacing w:before="120" w:after="120"/>
              <w:jc w:val="both"/>
              <w:rPr>
                <w:sz w:val="26"/>
                <w:szCs w:val="26"/>
              </w:rPr>
            </w:pPr>
            <w:r>
              <w:rPr>
                <w:sz w:val="26"/>
                <w:szCs w:val="26"/>
              </w:rPr>
              <w:t>M</w:t>
            </w:r>
            <w:r>
              <w:t>áy soi cổ tử cung</w:t>
            </w:r>
          </w:p>
        </w:tc>
        <w:tc>
          <w:tcPr>
            <w:tcW w:w="3938" w:type="dxa"/>
            <w:vAlign w:val="center"/>
          </w:tcPr>
          <w:p w14:paraId="02FED1E4" w14:textId="77777777" w:rsidR="006942EB" w:rsidRPr="00C9358D" w:rsidRDefault="006942EB" w:rsidP="009D6E64">
            <w:pPr>
              <w:spacing w:before="120" w:after="120"/>
              <w:jc w:val="both"/>
              <w:rPr>
                <w:sz w:val="26"/>
                <w:szCs w:val="26"/>
              </w:rPr>
            </w:pPr>
            <w:r w:rsidRPr="00C9358D">
              <w:rPr>
                <w:sz w:val="26"/>
                <w:szCs w:val="26"/>
              </w:rPr>
              <w:t>Mô tả cụ thể tại mục 1 trong Bảng mô tả yêu cầu kỹ thuật đính kèm theo</w:t>
            </w:r>
          </w:p>
        </w:tc>
        <w:tc>
          <w:tcPr>
            <w:tcW w:w="1347" w:type="dxa"/>
            <w:vAlign w:val="center"/>
          </w:tcPr>
          <w:p w14:paraId="04C6CC22" w14:textId="77777777" w:rsidR="006942EB" w:rsidRPr="00C9358D" w:rsidRDefault="006942EB" w:rsidP="009D6E64">
            <w:pPr>
              <w:spacing w:before="120" w:after="120"/>
              <w:jc w:val="center"/>
              <w:rPr>
                <w:iCs/>
                <w:sz w:val="26"/>
                <w:szCs w:val="26"/>
              </w:rPr>
            </w:pPr>
            <w:r w:rsidRPr="00C9358D">
              <w:rPr>
                <w:iCs/>
                <w:sz w:val="26"/>
                <w:szCs w:val="26"/>
              </w:rPr>
              <w:t>01</w:t>
            </w:r>
          </w:p>
        </w:tc>
        <w:tc>
          <w:tcPr>
            <w:tcW w:w="988" w:type="dxa"/>
            <w:vAlign w:val="center"/>
          </w:tcPr>
          <w:p w14:paraId="5991DF96" w14:textId="77777777" w:rsidR="006942EB" w:rsidRPr="00C9358D" w:rsidRDefault="006942EB" w:rsidP="009D6E64">
            <w:pPr>
              <w:spacing w:before="120" w:after="120"/>
              <w:jc w:val="center"/>
              <w:rPr>
                <w:iCs/>
                <w:sz w:val="26"/>
                <w:szCs w:val="26"/>
              </w:rPr>
            </w:pPr>
            <w:r>
              <w:rPr>
                <w:iCs/>
                <w:sz w:val="26"/>
                <w:szCs w:val="26"/>
              </w:rPr>
              <w:t>Máy</w:t>
            </w:r>
          </w:p>
        </w:tc>
      </w:tr>
    </w:tbl>
    <w:p w14:paraId="2562D3EF" w14:textId="77777777" w:rsidR="006942EB" w:rsidRDefault="006942EB" w:rsidP="006942EB">
      <w:pPr>
        <w:pStyle w:val="Tablecaption0"/>
        <w:shd w:val="clear" w:color="auto" w:fill="auto"/>
        <w:spacing w:line="276" w:lineRule="auto"/>
        <w:jc w:val="both"/>
        <w:rPr>
          <w:rStyle w:val="Tablecaption"/>
          <w:color w:val="000000"/>
          <w:lang w:eastAsia="vi-VN"/>
        </w:rPr>
      </w:pPr>
    </w:p>
    <w:p w14:paraId="64868DFE" w14:textId="652DED7E" w:rsidR="00C9358D" w:rsidRPr="00C45AD1" w:rsidRDefault="00C9358D" w:rsidP="00C9358D">
      <w:pPr>
        <w:spacing w:after="120"/>
        <w:ind w:firstLine="720"/>
        <w:rPr>
          <w:i/>
          <w:iCs/>
          <w:sz w:val="26"/>
          <w:szCs w:val="26"/>
        </w:rPr>
      </w:pPr>
      <w:r w:rsidRPr="00C9358D">
        <w:rPr>
          <w:sz w:val="26"/>
          <w:szCs w:val="26"/>
        </w:rPr>
        <w:lastRenderedPageBreak/>
        <w:t xml:space="preserve">2. Địa điểm cung cấp, lắp đặt; các yêu cầu về vận chuyển, cung cấp, lắp đặt, bảo quản thiết bị y tế:  Trung tâm Kiểm soát bệnh tật tỉnh Nghệ An; </w:t>
      </w:r>
      <w:r w:rsidRPr="00C45AD1">
        <w:rPr>
          <w:rStyle w:val="BodyTextChar1"/>
          <w:i w:val="0"/>
          <w:iCs w:val="0"/>
          <w:color w:val="000000"/>
          <w:lang w:eastAsia="vi-VN"/>
        </w:rPr>
        <w:t>Số 140 đường Lê Hồng Phong, thành Phố Vinh, tỉnh Nghệ An</w:t>
      </w:r>
      <w:r w:rsidRPr="00C45AD1">
        <w:rPr>
          <w:i/>
          <w:iCs/>
          <w:sz w:val="26"/>
          <w:szCs w:val="26"/>
        </w:rPr>
        <w:t>.</w:t>
      </w:r>
    </w:p>
    <w:p w14:paraId="19022BE2" w14:textId="77777777" w:rsidR="00C9358D" w:rsidRPr="00C9358D" w:rsidRDefault="00C9358D" w:rsidP="00C9358D">
      <w:pPr>
        <w:spacing w:after="120"/>
        <w:ind w:firstLine="720"/>
        <w:rPr>
          <w:sz w:val="26"/>
          <w:szCs w:val="26"/>
        </w:rPr>
      </w:pPr>
      <w:r w:rsidRPr="00C9358D">
        <w:rPr>
          <w:sz w:val="26"/>
          <w:szCs w:val="26"/>
        </w:rPr>
        <w:t>Yêu cầu báo giá bao gồm chi phí vận chuyển, bảo hiểm, bảo quản, vận hành, chạy thử và toàn bộ các loại thuế, phí liên quan.</w:t>
      </w:r>
    </w:p>
    <w:p w14:paraId="035A3214" w14:textId="732A3B54" w:rsidR="00C9358D" w:rsidRPr="00C9358D" w:rsidRDefault="00C9358D" w:rsidP="00C9358D">
      <w:pPr>
        <w:spacing w:after="120"/>
        <w:ind w:firstLine="720"/>
        <w:rPr>
          <w:sz w:val="26"/>
          <w:szCs w:val="26"/>
        </w:rPr>
      </w:pPr>
      <w:r w:rsidRPr="00C9358D">
        <w:rPr>
          <w:sz w:val="26"/>
          <w:szCs w:val="26"/>
        </w:rPr>
        <w:t>3. Thời gian giao hàng dự kiến: Trong vòng 90 ngày kể từ ngày Hợp đồng có hiệu lực.</w:t>
      </w:r>
    </w:p>
    <w:p w14:paraId="363FECDA" w14:textId="77777777" w:rsidR="00C9358D" w:rsidRPr="00C9358D" w:rsidRDefault="00C9358D" w:rsidP="00C9358D">
      <w:pPr>
        <w:spacing w:after="120"/>
        <w:ind w:firstLine="720"/>
        <w:rPr>
          <w:sz w:val="26"/>
          <w:szCs w:val="26"/>
        </w:rPr>
      </w:pPr>
      <w:r w:rsidRPr="00C9358D">
        <w:rPr>
          <w:sz w:val="26"/>
          <w:szCs w:val="26"/>
        </w:rPr>
        <w:t xml:space="preserve">4. Dự kiến về các điều khoản tạm ứng, thanh toán hợp đồng: </w:t>
      </w:r>
      <w:r w:rsidRPr="00C9358D">
        <w:rPr>
          <w:sz w:val="26"/>
          <w:szCs w:val="26"/>
          <w:shd w:val="clear" w:color="auto" w:fill="FFFFFF" w:themeFill="background1"/>
        </w:rPr>
        <w:t>Theo hợp đồng được ký kết giữa hai bên.</w:t>
      </w:r>
    </w:p>
    <w:p w14:paraId="4D6E3AE4" w14:textId="77777777" w:rsidR="00C9358D" w:rsidRPr="00C9358D" w:rsidRDefault="00C9358D" w:rsidP="00C9358D">
      <w:pPr>
        <w:spacing w:after="120"/>
        <w:ind w:firstLine="720"/>
        <w:rPr>
          <w:sz w:val="26"/>
          <w:szCs w:val="26"/>
        </w:rPr>
      </w:pPr>
      <w:r w:rsidRPr="00C9358D">
        <w:rPr>
          <w:sz w:val="26"/>
          <w:szCs w:val="26"/>
        </w:rPr>
        <w:t>5. Thành phần và quy cách hồ sơ báo giá:</w:t>
      </w:r>
    </w:p>
    <w:p w14:paraId="18D6128C" w14:textId="77777777" w:rsidR="00C9358D" w:rsidRPr="00C9358D" w:rsidRDefault="00C9358D" w:rsidP="00C9358D">
      <w:pPr>
        <w:spacing w:after="120"/>
        <w:ind w:firstLine="720"/>
        <w:rPr>
          <w:sz w:val="26"/>
          <w:szCs w:val="26"/>
        </w:rPr>
      </w:pPr>
      <w:r w:rsidRPr="00C9358D">
        <w:rPr>
          <w:sz w:val="26"/>
          <w:szCs w:val="26"/>
        </w:rPr>
        <w:t>- Bảng giá: Mẫu số 01;</w:t>
      </w:r>
    </w:p>
    <w:p w14:paraId="741CD825" w14:textId="599399F5" w:rsidR="00C9358D" w:rsidRPr="00C9358D" w:rsidRDefault="00C9358D" w:rsidP="00C9358D">
      <w:pPr>
        <w:spacing w:after="120"/>
        <w:ind w:firstLine="720"/>
        <w:rPr>
          <w:i/>
          <w:iCs/>
          <w:sz w:val="26"/>
          <w:szCs w:val="26"/>
        </w:rPr>
      </w:pPr>
      <w:r w:rsidRPr="00C9358D">
        <w:rPr>
          <w:sz w:val="26"/>
          <w:szCs w:val="26"/>
        </w:rPr>
        <w:t>- Tài liệu kỹ thuật liên quan: 01 bản in và 01 bản mềm</w:t>
      </w:r>
      <w:r w:rsidR="002C2A41">
        <w:rPr>
          <w:sz w:val="26"/>
          <w:szCs w:val="26"/>
        </w:rPr>
        <w:t xml:space="preserve"> </w:t>
      </w:r>
      <w:proofErr w:type="spellStart"/>
      <w:r w:rsidR="002C2A41">
        <w:rPr>
          <w:sz w:val="26"/>
          <w:szCs w:val="26"/>
        </w:rPr>
        <w:t>gủi</w:t>
      </w:r>
      <w:proofErr w:type="spellEnd"/>
      <w:r w:rsidR="002C2A41">
        <w:rPr>
          <w:sz w:val="26"/>
          <w:szCs w:val="26"/>
        </w:rPr>
        <w:t xml:space="preserve"> qua Email: </w:t>
      </w:r>
      <w:r w:rsidR="002C2A41">
        <w:rPr>
          <w:rStyle w:val="BodyTextChar1"/>
          <w:color w:val="000000"/>
          <w:lang w:eastAsia="vi-VN"/>
        </w:rPr>
        <w:t>hailatoi123@gmail.com</w:t>
      </w:r>
      <w:r w:rsidRPr="00C9358D">
        <w:rPr>
          <w:sz w:val="26"/>
          <w:szCs w:val="26"/>
        </w:rPr>
        <w:t>.</w:t>
      </w:r>
    </w:p>
    <w:p w14:paraId="4880F4B9" w14:textId="6B43D2CB" w:rsidR="00767880" w:rsidRPr="00C9358D" w:rsidRDefault="00767880" w:rsidP="00767880">
      <w:pPr>
        <w:pStyle w:val="NormalWeb"/>
        <w:shd w:val="clear" w:color="auto" w:fill="FFFFFF"/>
        <w:spacing w:before="0" w:beforeAutospacing="0" w:after="312" w:afterAutospacing="0"/>
        <w:ind w:firstLine="720"/>
        <w:jc w:val="both"/>
        <w:rPr>
          <w:color w:val="222222"/>
          <w:sz w:val="26"/>
          <w:szCs w:val="26"/>
        </w:rPr>
      </w:pPr>
      <w:r w:rsidRPr="00C9358D">
        <w:rPr>
          <w:color w:val="222222"/>
          <w:sz w:val="26"/>
          <w:szCs w:val="26"/>
        </w:rPr>
        <w:t>Mọi thắc mắc xin vui lòng liên hệ: Khoa Dược – VTYT, Trung tâm Kiểm soát Bệnh tật tỉnh Nghệ An (</w:t>
      </w:r>
      <w:proofErr w:type="spellStart"/>
      <w:r w:rsidRPr="00C9358D">
        <w:rPr>
          <w:color w:val="222222"/>
          <w:sz w:val="26"/>
          <w:szCs w:val="26"/>
        </w:rPr>
        <w:t>Ths</w:t>
      </w:r>
      <w:proofErr w:type="spellEnd"/>
      <w:r w:rsidRPr="00C9358D">
        <w:rPr>
          <w:color w:val="222222"/>
          <w:sz w:val="26"/>
          <w:szCs w:val="26"/>
        </w:rPr>
        <w:t xml:space="preserve"> Nguyễn Đức Hải - SĐT: 0918713777), địa chỉ: Số 140 Lê Hồng Phong, </w:t>
      </w:r>
      <w:proofErr w:type="spellStart"/>
      <w:r w:rsidRPr="00C9358D">
        <w:rPr>
          <w:color w:val="222222"/>
          <w:sz w:val="26"/>
          <w:szCs w:val="26"/>
        </w:rPr>
        <w:t>Tp.Vinh</w:t>
      </w:r>
      <w:proofErr w:type="spellEnd"/>
      <w:r w:rsidRPr="00C9358D">
        <w:rPr>
          <w:color w:val="222222"/>
          <w:sz w:val="26"/>
          <w:szCs w:val="26"/>
        </w:rPr>
        <w:t>, tỉnh Nghệ An.</w:t>
      </w:r>
    </w:p>
    <w:p w14:paraId="16394B94" w14:textId="77777777" w:rsidR="00767880" w:rsidRPr="00C9358D" w:rsidRDefault="00767880" w:rsidP="00767880">
      <w:pPr>
        <w:pStyle w:val="NormalWeb"/>
        <w:shd w:val="clear" w:color="auto" w:fill="FFFFFF"/>
        <w:spacing w:before="0" w:beforeAutospacing="0" w:after="312" w:afterAutospacing="0"/>
        <w:ind w:firstLine="720"/>
        <w:jc w:val="both"/>
        <w:rPr>
          <w:b/>
          <w:bCs/>
          <w:color w:val="222222"/>
          <w:sz w:val="26"/>
          <w:szCs w:val="26"/>
        </w:rPr>
      </w:pPr>
      <w:r w:rsidRPr="00C9358D">
        <w:rPr>
          <w:rStyle w:val="Strong"/>
          <w:b w:val="0"/>
          <w:bCs w:val="0"/>
          <w:i/>
          <w:iCs/>
          <w:color w:val="222222"/>
          <w:sz w:val="26"/>
          <w:szCs w:val="26"/>
        </w:rPr>
        <w:t>Xin trân trọng cảm ơn sự hợp tác của quý đơn vị!</w:t>
      </w:r>
    </w:p>
    <w:p w14:paraId="59626279" w14:textId="77777777" w:rsidR="00767880" w:rsidRDefault="00767880" w:rsidP="006161BC">
      <w:pPr>
        <w:pStyle w:val="BodyText"/>
        <w:shd w:val="clear" w:color="auto" w:fill="auto"/>
        <w:spacing w:after="120" w:line="240" w:lineRule="auto"/>
        <w:ind w:firstLine="720"/>
        <w:jc w:val="both"/>
        <w:rPr>
          <w:rStyle w:val="BodyTextChar1"/>
          <w:b/>
          <w:bCs/>
          <w:color w:val="000000"/>
          <w:sz w:val="28"/>
          <w:szCs w:val="28"/>
          <w:lang w:eastAsia="vi-V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984"/>
        <w:gridCol w:w="5364"/>
      </w:tblGrid>
      <w:tr w:rsidR="00767880" w:rsidRPr="009E5D2A" w14:paraId="3068EFF5" w14:textId="77777777" w:rsidTr="009F6BDE">
        <w:tc>
          <w:tcPr>
            <w:tcW w:w="3984" w:type="dxa"/>
            <w:tcBorders>
              <w:top w:val="nil"/>
              <w:left w:val="nil"/>
              <w:bottom w:val="nil"/>
              <w:right w:val="nil"/>
            </w:tcBorders>
          </w:tcPr>
          <w:p w14:paraId="2E68AF20" w14:textId="77777777" w:rsidR="00767880" w:rsidRPr="009E5D2A" w:rsidRDefault="00767880" w:rsidP="009F6BDE">
            <w:pPr>
              <w:spacing w:line="336" w:lineRule="auto"/>
              <w:jc w:val="both"/>
              <w:rPr>
                <w:b/>
                <w:i/>
              </w:rPr>
            </w:pPr>
            <w:r w:rsidRPr="009E5D2A">
              <w:rPr>
                <w:b/>
                <w:i/>
              </w:rPr>
              <w:t>Nơi nhận:</w:t>
            </w:r>
            <w:r w:rsidRPr="009E5D2A">
              <w:rPr>
                <w:b/>
                <w:i/>
              </w:rPr>
              <w:tab/>
            </w:r>
            <w:r w:rsidRPr="009E5D2A">
              <w:rPr>
                <w:b/>
                <w:i/>
              </w:rPr>
              <w:tab/>
              <w:t xml:space="preserve">     </w:t>
            </w:r>
            <w:r w:rsidRPr="009E5D2A">
              <w:rPr>
                <w:b/>
                <w:i/>
              </w:rPr>
              <w:tab/>
            </w:r>
          </w:p>
          <w:p w14:paraId="0113248A" w14:textId="77777777" w:rsidR="00767880" w:rsidRPr="001D1368" w:rsidRDefault="00767880" w:rsidP="001D1368">
            <w:pPr>
              <w:spacing w:line="276" w:lineRule="auto"/>
              <w:jc w:val="both"/>
              <w:rPr>
                <w:i/>
                <w:iCs/>
                <w:sz w:val="22"/>
                <w:szCs w:val="22"/>
              </w:rPr>
            </w:pPr>
            <w:r w:rsidRPr="009E5D2A">
              <w:rPr>
                <w:sz w:val="22"/>
                <w:szCs w:val="22"/>
              </w:rPr>
              <w:t xml:space="preserve">- </w:t>
            </w:r>
            <w:r w:rsidRPr="001D1368">
              <w:rPr>
                <w:i/>
                <w:iCs/>
                <w:sz w:val="22"/>
                <w:szCs w:val="22"/>
              </w:rPr>
              <w:t>Như trên;</w:t>
            </w:r>
          </w:p>
          <w:p w14:paraId="0D3BACAF" w14:textId="593DE89D" w:rsidR="00767880" w:rsidRPr="001D1368" w:rsidRDefault="00767880" w:rsidP="001D1368">
            <w:pPr>
              <w:spacing w:line="276" w:lineRule="auto"/>
              <w:jc w:val="both"/>
              <w:rPr>
                <w:i/>
                <w:iCs/>
                <w:sz w:val="22"/>
                <w:szCs w:val="22"/>
              </w:rPr>
            </w:pPr>
            <w:r w:rsidRPr="001D1368">
              <w:rPr>
                <w:i/>
                <w:iCs/>
                <w:sz w:val="22"/>
                <w:szCs w:val="22"/>
              </w:rPr>
              <w:t>- Ban giám đốc</w:t>
            </w:r>
            <w:r w:rsidR="001D1368">
              <w:rPr>
                <w:i/>
                <w:iCs/>
                <w:sz w:val="22"/>
                <w:szCs w:val="22"/>
              </w:rPr>
              <w:t>;</w:t>
            </w:r>
          </w:p>
          <w:p w14:paraId="22EAEA27" w14:textId="3711B217" w:rsidR="00767880" w:rsidRPr="001D1368" w:rsidRDefault="00767880" w:rsidP="001D1368">
            <w:pPr>
              <w:spacing w:line="276" w:lineRule="auto"/>
              <w:jc w:val="both"/>
              <w:rPr>
                <w:i/>
                <w:iCs/>
                <w:sz w:val="22"/>
                <w:szCs w:val="22"/>
              </w:rPr>
            </w:pPr>
            <w:r w:rsidRPr="001D1368">
              <w:rPr>
                <w:i/>
                <w:iCs/>
                <w:sz w:val="22"/>
                <w:szCs w:val="22"/>
              </w:rPr>
              <w:t xml:space="preserve">- </w:t>
            </w:r>
            <w:r w:rsidRPr="001D1368">
              <w:rPr>
                <w:i/>
                <w:iCs/>
              </w:rPr>
              <w:t>Đăng Website TT</w:t>
            </w:r>
            <w:r w:rsidR="001D1368">
              <w:rPr>
                <w:i/>
                <w:iCs/>
              </w:rPr>
              <w:t>;</w:t>
            </w:r>
          </w:p>
          <w:p w14:paraId="566D614D" w14:textId="1294C022" w:rsidR="00767880" w:rsidRPr="001D1368" w:rsidRDefault="00767880" w:rsidP="001D1368">
            <w:pPr>
              <w:spacing w:line="276" w:lineRule="auto"/>
              <w:jc w:val="both"/>
              <w:rPr>
                <w:i/>
                <w:iCs/>
              </w:rPr>
            </w:pPr>
            <w:r w:rsidRPr="001D1368">
              <w:rPr>
                <w:i/>
                <w:iCs/>
                <w:sz w:val="22"/>
                <w:szCs w:val="22"/>
              </w:rPr>
              <w:t xml:space="preserve">- Lưu VT, </w:t>
            </w:r>
            <w:r w:rsidR="002C2A41">
              <w:rPr>
                <w:i/>
                <w:iCs/>
                <w:sz w:val="22"/>
                <w:szCs w:val="22"/>
              </w:rPr>
              <w:t xml:space="preserve">KHNV, </w:t>
            </w:r>
            <w:r w:rsidRPr="001D1368">
              <w:rPr>
                <w:i/>
                <w:iCs/>
                <w:sz w:val="22"/>
                <w:szCs w:val="22"/>
              </w:rPr>
              <w:t>Dược- VTYT</w:t>
            </w:r>
            <w:r w:rsidRPr="001D1368">
              <w:rPr>
                <w:i/>
                <w:iCs/>
              </w:rPr>
              <w:t>.</w:t>
            </w:r>
          </w:p>
          <w:p w14:paraId="3D3AB665" w14:textId="77777777" w:rsidR="00767880" w:rsidRPr="009E5D2A" w:rsidRDefault="00767880" w:rsidP="009F6BDE">
            <w:pPr>
              <w:spacing w:line="336" w:lineRule="auto"/>
              <w:jc w:val="both"/>
              <w:rPr>
                <w:i/>
                <w:u w:val="single"/>
              </w:rPr>
            </w:pPr>
          </w:p>
        </w:tc>
        <w:tc>
          <w:tcPr>
            <w:tcW w:w="5364" w:type="dxa"/>
            <w:tcBorders>
              <w:top w:val="nil"/>
              <w:left w:val="nil"/>
              <w:bottom w:val="nil"/>
              <w:right w:val="nil"/>
            </w:tcBorders>
          </w:tcPr>
          <w:p w14:paraId="10740375" w14:textId="0303AC83" w:rsidR="00767880" w:rsidRPr="009E5D2A" w:rsidRDefault="00767880" w:rsidP="009F6BDE">
            <w:pPr>
              <w:spacing w:line="336" w:lineRule="auto"/>
              <w:jc w:val="center"/>
              <w:rPr>
                <w:b/>
                <w:sz w:val="28"/>
                <w:szCs w:val="28"/>
              </w:rPr>
            </w:pPr>
            <w:r>
              <w:rPr>
                <w:b/>
                <w:sz w:val="28"/>
                <w:szCs w:val="28"/>
              </w:rPr>
              <w:t xml:space="preserve">                            </w:t>
            </w:r>
            <w:r w:rsidRPr="009E5D2A">
              <w:rPr>
                <w:b/>
                <w:sz w:val="28"/>
                <w:szCs w:val="28"/>
              </w:rPr>
              <w:t>GIÁM ĐỐC</w:t>
            </w:r>
          </w:p>
          <w:p w14:paraId="4DB54CE9" w14:textId="77777777" w:rsidR="00767880" w:rsidRPr="009E5D2A" w:rsidRDefault="00767880" w:rsidP="009F6BDE">
            <w:pPr>
              <w:spacing w:line="336" w:lineRule="auto"/>
              <w:jc w:val="center"/>
              <w:rPr>
                <w:sz w:val="28"/>
                <w:szCs w:val="28"/>
              </w:rPr>
            </w:pPr>
          </w:p>
          <w:p w14:paraId="3F546355" w14:textId="77777777" w:rsidR="00767880" w:rsidRPr="009E5D2A" w:rsidRDefault="00767880" w:rsidP="009F6BDE">
            <w:pPr>
              <w:spacing w:line="336" w:lineRule="auto"/>
              <w:jc w:val="center"/>
              <w:rPr>
                <w:sz w:val="28"/>
                <w:szCs w:val="28"/>
              </w:rPr>
            </w:pPr>
          </w:p>
          <w:p w14:paraId="237381CE" w14:textId="77777777" w:rsidR="00767880" w:rsidRPr="009E5D2A" w:rsidRDefault="00767880" w:rsidP="009F6BDE">
            <w:pPr>
              <w:spacing w:line="336" w:lineRule="auto"/>
              <w:jc w:val="center"/>
              <w:rPr>
                <w:sz w:val="28"/>
                <w:szCs w:val="28"/>
              </w:rPr>
            </w:pPr>
          </w:p>
          <w:p w14:paraId="51BBE5BA" w14:textId="7BFD7AA4" w:rsidR="00767880" w:rsidRPr="009E5D2A" w:rsidRDefault="00767880" w:rsidP="009F6BDE">
            <w:pPr>
              <w:spacing w:line="336" w:lineRule="auto"/>
              <w:jc w:val="center"/>
              <w:rPr>
                <w:b/>
              </w:rPr>
            </w:pPr>
            <w:r>
              <w:rPr>
                <w:b/>
                <w:sz w:val="28"/>
                <w:szCs w:val="28"/>
              </w:rPr>
              <w:t xml:space="preserve">                              </w:t>
            </w:r>
            <w:r w:rsidRPr="009E5D2A">
              <w:rPr>
                <w:b/>
                <w:sz w:val="28"/>
                <w:szCs w:val="28"/>
              </w:rPr>
              <w:t>Chu Trọng Trang</w:t>
            </w:r>
          </w:p>
        </w:tc>
      </w:tr>
    </w:tbl>
    <w:p w14:paraId="254BC70E" w14:textId="77777777" w:rsidR="00767880" w:rsidRPr="002E50ED" w:rsidRDefault="00767880" w:rsidP="006161BC">
      <w:pPr>
        <w:pStyle w:val="BodyText"/>
        <w:shd w:val="clear" w:color="auto" w:fill="auto"/>
        <w:spacing w:after="120" w:line="240" w:lineRule="auto"/>
        <w:ind w:firstLine="720"/>
        <w:jc w:val="both"/>
        <w:rPr>
          <w:rStyle w:val="BodyTextChar1"/>
          <w:b/>
          <w:bCs/>
          <w:color w:val="000000"/>
          <w:sz w:val="28"/>
          <w:szCs w:val="28"/>
          <w:lang w:eastAsia="vi-VN"/>
        </w:rPr>
        <w:sectPr w:rsidR="00767880" w:rsidRPr="002E50ED" w:rsidSect="0055652A">
          <w:footerReference w:type="default" r:id="rId8"/>
          <w:footnotePr>
            <w:numStart w:val="2"/>
          </w:footnotePr>
          <w:type w:val="continuous"/>
          <w:pgSz w:w="11900" w:h="16840" w:code="9"/>
          <w:pgMar w:top="1440" w:right="1440" w:bottom="1440" w:left="1440" w:header="0" w:footer="3" w:gutter="0"/>
          <w:cols w:space="720"/>
          <w:noEndnote/>
          <w:docGrid w:linePitch="360"/>
        </w:sectPr>
      </w:pPr>
    </w:p>
    <w:p w14:paraId="1859BD5A" w14:textId="77777777" w:rsidR="0019135D" w:rsidRPr="00C53EDD" w:rsidRDefault="0019135D" w:rsidP="0019135D">
      <w:pPr>
        <w:pStyle w:val="Heading1"/>
        <w:spacing w:before="0" w:beforeAutospacing="0" w:after="120" w:afterAutospacing="0"/>
        <w:jc w:val="center"/>
        <w:rPr>
          <w:rFonts w:ascii="Roboto" w:hAnsi="Roboto"/>
          <w:color w:val="FF0000"/>
          <w:sz w:val="41"/>
          <w:szCs w:val="41"/>
        </w:rPr>
      </w:pPr>
      <w:r w:rsidRPr="00C53EDD">
        <w:rPr>
          <w:rFonts w:ascii="Roboto" w:hAnsi="Roboto"/>
          <w:color w:val="FF0000"/>
          <w:sz w:val="41"/>
          <w:szCs w:val="41"/>
        </w:rPr>
        <w:lastRenderedPageBreak/>
        <w:t>THÔNG BÁO MỜI CHÀO GIÁ</w:t>
      </w:r>
    </w:p>
    <w:p w14:paraId="15583500" w14:textId="3C96E9EE" w:rsidR="00F07907" w:rsidRDefault="0019135D" w:rsidP="00F07907">
      <w:pPr>
        <w:pStyle w:val="NormalWeb"/>
        <w:spacing w:before="0" w:beforeAutospacing="0" w:after="312" w:afterAutospacing="0"/>
        <w:jc w:val="both"/>
        <w:rPr>
          <w:color w:val="222222"/>
          <w:sz w:val="28"/>
          <w:szCs w:val="28"/>
        </w:rPr>
      </w:pPr>
      <w:r>
        <w:rPr>
          <w:rStyle w:val="Strong"/>
          <w:rFonts w:ascii="Roboto" w:hAnsi="Roboto"/>
          <w:color w:val="222222"/>
          <w:sz w:val="27"/>
          <w:szCs w:val="27"/>
        </w:rPr>
        <w:t xml:space="preserve">Kính gửi: </w:t>
      </w:r>
      <w:r w:rsidR="00F07907" w:rsidRPr="009D2A33">
        <w:rPr>
          <w:b/>
          <w:sz w:val="28"/>
          <w:szCs w:val="28"/>
          <w:lang w:val="nl-NL"/>
        </w:rPr>
        <w:t xml:space="preserve">Các hãng sản xuất, nhà cung cấp </w:t>
      </w:r>
      <w:r w:rsidR="00F07907">
        <w:rPr>
          <w:b/>
          <w:sz w:val="28"/>
          <w:szCs w:val="28"/>
          <w:lang w:val="nl-NL"/>
        </w:rPr>
        <w:t xml:space="preserve">thiết bị chuyên dùng </w:t>
      </w:r>
      <w:r w:rsidR="00F07907" w:rsidRPr="009D2A33">
        <w:rPr>
          <w:b/>
          <w:sz w:val="28"/>
          <w:szCs w:val="28"/>
          <w:lang w:val="nl-NL"/>
        </w:rPr>
        <w:t>tại Việt Nam</w:t>
      </w:r>
      <w:r w:rsidR="00F07907" w:rsidRPr="00F20E12">
        <w:rPr>
          <w:color w:val="222222"/>
          <w:sz w:val="28"/>
          <w:szCs w:val="28"/>
        </w:rPr>
        <w:t xml:space="preserve"> </w:t>
      </w:r>
    </w:p>
    <w:p w14:paraId="37C98943" w14:textId="2816FF98" w:rsidR="0019135D" w:rsidRPr="00F20E12" w:rsidRDefault="0019135D" w:rsidP="00F07907">
      <w:pPr>
        <w:pStyle w:val="NormalWeb"/>
        <w:spacing w:before="0" w:beforeAutospacing="0" w:after="312" w:afterAutospacing="0"/>
        <w:jc w:val="both"/>
        <w:rPr>
          <w:color w:val="222222"/>
          <w:sz w:val="28"/>
          <w:szCs w:val="28"/>
        </w:rPr>
      </w:pPr>
      <w:r w:rsidRPr="00F20E12">
        <w:rPr>
          <w:color w:val="222222"/>
          <w:sz w:val="28"/>
          <w:szCs w:val="28"/>
        </w:rPr>
        <w:t>Căn cứ Thông tư số 58/2016/TT-BTC ngày 29 tháng 3 năm 2016, Thông tư số 68/2022/TT-BTC ngày 11 tháng 11 năm 2022 của Bộ Tài chính;</w:t>
      </w:r>
    </w:p>
    <w:p w14:paraId="49A3A163" w14:textId="77777777" w:rsidR="0019135D" w:rsidRPr="00F20E12" w:rsidRDefault="0019135D" w:rsidP="00F20E12">
      <w:pPr>
        <w:pStyle w:val="NormalWeb"/>
        <w:spacing w:before="0" w:beforeAutospacing="0" w:after="0" w:afterAutospacing="0" w:line="360" w:lineRule="auto"/>
        <w:jc w:val="both"/>
        <w:rPr>
          <w:color w:val="222222"/>
          <w:sz w:val="28"/>
          <w:szCs w:val="28"/>
        </w:rPr>
      </w:pPr>
      <w:r w:rsidRPr="00F20E12">
        <w:rPr>
          <w:color w:val="222222"/>
          <w:sz w:val="28"/>
          <w:szCs w:val="28"/>
        </w:rPr>
        <w:t>Căn cứ Nghị quyết số 30/NQ-CP ngày 04 tháng 3 năm 2023 của Chính phủ về việc tiếp tục thực hiện các giải pháp bảo đảm thuốc, trang thiết bị y tế;</w:t>
      </w:r>
    </w:p>
    <w:p w14:paraId="4DF2535D" w14:textId="6062562A" w:rsidR="0019135D" w:rsidRPr="00F20E12" w:rsidRDefault="0019135D" w:rsidP="00F20E12">
      <w:pPr>
        <w:pStyle w:val="NormalWeb"/>
        <w:spacing w:before="0" w:beforeAutospacing="0" w:after="0" w:afterAutospacing="0" w:line="360" w:lineRule="auto"/>
        <w:jc w:val="both"/>
        <w:rPr>
          <w:color w:val="222222"/>
          <w:sz w:val="28"/>
          <w:szCs w:val="28"/>
        </w:rPr>
      </w:pPr>
      <w:r w:rsidRPr="00F20E12">
        <w:rPr>
          <w:color w:val="222222"/>
          <w:sz w:val="28"/>
          <w:szCs w:val="28"/>
        </w:rPr>
        <w:t xml:space="preserve">Trung tâm Kiểm soát Bệnh </w:t>
      </w:r>
      <w:proofErr w:type="spellStart"/>
      <w:r w:rsidRPr="00F20E12">
        <w:rPr>
          <w:color w:val="222222"/>
          <w:sz w:val="28"/>
          <w:szCs w:val="28"/>
        </w:rPr>
        <w:t>tât</w:t>
      </w:r>
      <w:proofErr w:type="spellEnd"/>
      <w:r w:rsidRPr="00F20E12">
        <w:rPr>
          <w:color w:val="222222"/>
          <w:sz w:val="28"/>
          <w:szCs w:val="28"/>
        </w:rPr>
        <w:t xml:space="preserve"> tỉnh Nghệ An kính thông báo đến các đơn vị có năng lực cung cấp gửi báo giá về khoa Dược VTYT Phòng Vật tư — Trung tâm KSBT, </w:t>
      </w:r>
      <w:r w:rsidRPr="00F20E12">
        <w:rPr>
          <w:rStyle w:val="BodyTextChar1"/>
          <w:color w:val="000000"/>
          <w:sz w:val="28"/>
          <w:szCs w:val="28"/>
          <w:lang w:eastAsia="vi-VN"/>
        </w:rPr>
        <w:t xml:space="preserve">Số 140 đường Lê Hồng Phong, thành Phố Vinh, tỉnh Nghệ </w:t>
      </w:r>
    </w:p>
    <w:p w14:paraId="6474E469" w14:textId="77777777" w:rsidR="0019135D" w:rsidRPr="00F20E12" w:rsidRDefault="0019135D" w:rsidP="0019135D">
      <w:pPr>
        <w:pStyle w:val="NormalWeb"/>
        <w:spacing w:before="0" w:beforeAutospacing="0" w:after="312" w:afterAutospacing="0"/>
        <w:rPr>
          <w:color w:val="222222"/>
          <w:sz w:val="28"/>
          <w:szCs w:val="28"/>
        </w:rPr>
      </w:pPr>
      <w:r w:rsidRPr="00F20E12">
        <w:rPr>
          <w:rStyle w:val="Emphasis"/>
          <w:color w:val="222222"/>
          <w:sz w:val="28"/>
          <w:szCs w:val="28"/>
        </w:rPr>
        <w:t>Xem chi tiết văn bản tại đây:</w:t>
      </w:r>
      <w:r w:rsidRPr="00F20E12">
        <w:rPr>
          <w:rStyle w:val="Emphasis"/>
          <w:color w:val="0000FF"/>
          <w:sz w:val="28"/>
          <w:szCs w:val="28"/>
        </w:rPr>
        <w:t> </w:t>
      </w:r>
      <w:hyperlink r:id="rId9" w:history="1">
        <w:r w:rsidRPr="00F20E12">
          <w:rPr>
            <w:rStyle w:val="Hyperlink"/>
            <w:i/>
            <w:iCs/>
            <w:sz w:val="28"/>
            <w:szCs w:val="28"/>
          </w:rPr>
          <w:t>Thông báo mời chào giá</w:t>
        </w:r>
      </w:hyperlink>
    </w:p>
    <w:p w14:paraId="736B70E0" w14:textId="77777777" w:rsidR="0019135D" w:rsidRPr="00F20E12" w:rsidRDefault="0019135D" w:rsidP="0019135D">
      <w:pPr>
        <w:pStyle w:val="NormalWeb"/>
        <w:spacing w:before="0" w:beforeAutospacing="0" w:after="312" w:afterAutospacing="0"/>
        <w:jc w:val="both"/>
        <w:rPr>
          <w:color w:val="222222"/>
          <w:sz w:val="28"/>
          <w:szCs w:val="28"/>
        </w:rPr>
      </w:pPr>
      <w:r w:rsidRPr="00F20E12">
        <w:rPr>
          <w:rStyle w:val="Strong"/>
          <w:color w:val="222222"/>
          <w:sz w:val="28"/>
          <w:szCs w:val="28"/>
        </w:rPr>
        <w:t>Danh sách hàng hóa yêu cầu báo giá:</w:t>
      </w:r>
    </w:p>
    <w:p w14:paraId="5C39BFFE" w14:textId="6941115B" w:rsidR="0019135D" w:rsidRDefault="00F07907" w:rsidP="0019135D">
      <w:pPr>
        <w:numPr>
          <w:ilvl w:val="0"/>
          <w:numId w:val="14"/>
        </w:numPr>
        <w:spacing w:before="100" w:beforeAutospacing="1" w:after="144"/>
        <w:ind w:left="1032"/>
        <w:rPr>
          <w:color w:val="222222"/>
          <w:sz w:val="28"/>
          <w:szCs w:val="28"/>
        </w:rPr>
      </w:pPr>
      <w:r>
        <w:rPr>
          <w:color w:val="222222"/>
          <w:sz w:val="28"/>
          <w:szCs w:val="28"/>
        </w:rPr>
        <w:t>Danh mục các trang thiết bị chuyên dùng</w:t>
      </w:r>
      <w:r w:rsidR="0019135D" w:rsidRPr="00F20E12">
        <w:rPr>
          <w:color w:val="222222"/>
          <w:sz w:val="28"/>
          <w:szCs w:val="28"/>
        </w:rPr>
        <w:t xml:space="preserve"> (Chi tiết đính kèm)</w:t>
      </w:r>
    </w:p>
    <w:tbl>
      <w:tblPr>
        <w:tblStyle w:val="TableGrid"/>
        <w:tblW w:w="9378" w:type="dxa"/>
        <w:tblLook w:val="04A0" w:firstRow="1" w:lastRow="0" w:firstColumn="1" w:lastColumn="0" w:noHBand="0" w:noVBand="1"/>
      </w:tblPr>
      <w:tblGrid>
        <w:gridCol w:w="708"/>
        <w:gridCol w:w="2397"/>
        <w:gridCol w:w="3938"/>
        <w:gridCol w:w="1347"/>
        <w:gridCol w:w="988"/>
      </w:tblGrid>
      <w:tr w:rsidR="00F07907" w:rsidRPr="00C9358D" w14:paraId="67D0DB43" w14:textId="77777777" w:rsidTr="00C94EA7">
        <w:tc>
          <w:tcPr>
            <w:tcW w:w="708" w:type="dxa"/>
            <w:shd w:val="clear" w:color="auto" w:fill="E2EFD9" w:themeFill="accent6" w:themeFillTint="33"/>
            <w:vAlign w:val="center"/>
          </w:tcPr>
          <w:p w14:paraId="1655329D" w14:textId="77777777" w:rsidR="00F07907" w:rsidRPr="00C9358D" w:rsidRDefault="00F07907" w:rsidP="00C94EA7">
            <w:pPr>
              <w:spacing w:before="120" w:after="120"/>
              <w:jc w:val="center"/>
              <w:rPr>
                <w:b/>
                <w:bCs/>
                <w:sz w:val="26"/>
                <w:szCs w:val="26"/>
              </w:rPr>
            </w:pPr>
            <w:r w:rsidRPr="00C9358D">
              <w:rPr>
                <w:b/>
                <w:bCs/>
                <w:sz w:val="26"/>
                <w:szCs w:val="26"/>
              </w:rPr>
              <w:t>STT</w:t>
            </w:r>
          </w:p>
        </w:tc>
        <w:tc>
          <w:tcPr>
            <w:tcW w:w="2397" w:type="dxa"/>
            <w:shd w:val="clear" w:color="auto" w:fill="E2EFD9" w:themeFill="accent6" w:themeFillTint="33"/>
            <w:vAlign w:val="center"/>
          </w:tcPr>
          <w:p w14:paraId="5D837CF0" w14:textId="77777777" w:rsidR="00F07907" w:rsidRPr="00C9358D" w:rsidRDefault="00F07907" w:rsidP="00C94EA7">
            <w:pPr>
              <w:spacing w:before="120" w:after="120"/>
              <w:jc w:val="center"/>
              <w:rPr>
                <w:b/>
                <w:bCs/>
                <w:sz w:val="26"/>
                <w:szCs w:val="26"/>
              </w:rPr>
            </w:pPr>
            <w:r w:rsidRPr="00C9358D">
              <w:rPr>
                <w:b/>
                <w:bCs/>
                <w:sz w:val="26"/>
                <w:szCs w:val="26"/>
              </w:rPr>
              <w:t>Danh mục</w:t>
            </w:r>
          </w:p>
        </w:tc>
        <w:tc>
          <w:tcPr>
            <w:tcW w:w="3938" w:type="dxa"/>
            <w:shd w:val="clear" w:color="auto" w:fill="E2EFD9" w:themeFill="accent6" w:themeFillTint="33"/>
            <w:vAlign w:val="center"/>
          </w:tcPr>
          <w:p w14:paraId="185CDD1B" w14:textId="77777777" w:rsidR="00F07907" w:rsidRPr="00C9358D" w:rsidRDefault="00F07907" w:rsidP="00C94EA7">
            <w:pPr>
              <w:spacing w:before="120" w:after="120"/>
              <w:jc w:val="center"/>
              <w:rPr>
                <w:b/>
                <w:bCs/>
                <w:sz w:val="26"/>
                <w:szCs w:val="26"/>
              </w:rPr>
            </w:pPr>
            <w:r w:rsidRPr="00C9358D">
              <w:rPr>
                <w:b/>
                <w:bCs/>
                <w:sz w:val="26"/>
                <w:szCs w:val="26"/>
              </w:rPr>
              <w:t>Mô tả yêu cầu về tính năng, thông số kỹ thuật và các thông tin liên quan về kỹ thuật</w:t>
            </w:r>
          </w:p>
        </w:tc>
        <w:tc>
          <w:tcPr>
            <w:tcW w:w="1347" w:type="dxa"/>
            <w:shd w:val="clear" w:color="auto" w:fill="E2EFD9" w:themeFill="accent6" w:themeFillTint="33"/>
            <w:vAlign w:val="center"/>
          </w:tcPr>
          <w:p w14:paraId="3D9B0716" w14:textId="77777777" w:rsidR="00F07907" w:rsidRPr="00C9358D" w:rsidRDefault="00F07907" w:rsidP="00C94EA7">
            <w:pPr>
              <w:spacing w:before="120" w:after="120"/>
              <w:jc w:val="center"/>
              <w:rPr>
                <w:b/>
                <w:bCs/>
                <w:sz w:val="26"/>
                <w:szCs w:val="26"/>
              </w:rPr>
            </w:pPr>
            <w:r w:rsidRPr="00C9358D">
              <w:rPr>
                <w:b/>
                <w:bCs/>
                <w:sz w:val="26"/>
                <w:szCs w:val="26"/>
              </w:rPr>
              <w:t>Số lượng/</w:t>
            </w:r>
          </w:p>
          <w:p w14:paraId="7F6BAC42" w14:textId="77777777" w:rsidR="00F07907" w:rsidRPr="00C9358D" w:rsidRDefault="00F07907" w:rsidP="00C94EA7">
            <w:pPr>
              <w:spacing w:before="120" w:after="120"/>
              <w:jc w:val="center"/>
              <w:rPr>
                <w:b/>
                <w:bCs/>
                <w:sz w:val="26"/>
                <w:szCs w:val="26"/>
              </w:rPr>
            </w:pPr>
            <w:r w:rsidRPr="00C9358D">
              <w:rPr>
                <w:b/>
                <w:bCs/>
                <w:sz w:val="26"/>
                <w:szCs w:val="26"/>
              </w:rPr>
              <w:t>khối lượng</w:t>
            </w:r>
          </w:p>
        </w:tc>
        <w:tc>
          <w:tcPr>
            <w:tcW w:w="988" w:type="dxa"/>
            <w:shd w:val="clear" w:color="auto" w:fill="E2EFD9" w:themeFill="accent6" w:themeFillTint="33"/>
            <w:vAlign w:val="center"/>
          </w:tcPr>
          <w:p w14:paraId="60BC54F0" w14:textId="77777777" w:rsidR="00F07907" w:rsidRPr="00C9358D" w:rsidRDefault="00F07907" w:rsidP="00C94EA7">
            <w:pPr>
              <w:spacing w:before="120" w:after="120"/>
              <w:jc w:val="center"/>
              <w:rPr>
                <w:b/>
                <w:bCs/>
                <w:sz w:val="26"/>
                <w:szCs w:val="26"/>
              </w:rPr>
            </w:pPr>
            <w:r w:rsidRPr="00C9358D">
              <w:rPr>
                <w:b/>
                <w:bCs/>
                <w:sz w:val="26"/>
                <w:szCs w:val="26"/>
              </w:rPr>
              <w:t xml:space="preserve">Đơn </w:t>
            </w:r>
          </w:p>
          <w:p w14:paraId="341369DC" w14:textId="77777777" w:rsidR="00F07907" w:rsidRPr="00C9358D" w:rsidRDefault="00F07907" w:rsidP="00C94EA7">
            <w:pPr>
              <w:spacing w:before="120" w:after="120"/>
              <w:jc w:val="center"/>
              <w:rPr>
                <w:b/>
                <w:bCs/>
                <w:sz w:val="26"/>
                <w:szCs w:val="26"/>
              </w:rPr>
            </w:pPr>
            <w:r w:rsidRPr="00C9358D">
              <w:rPr>
                <w:b/>
                <w:bCs/>
                <w:sz w:val="26"/>
                <w:szCs w:val="26"/>
              </w:rPr>
              <w:t>vị tính</w:t>
            </w:r>
          </w:p>
        </w:tc>
      </w:tr>
      <w:tr w:rsidR="00F07907" w:rsidRPr="00C9358D" w14:paraId="2A8F827F" w14:textId="77777777" w:rsidTr="00C94EA7">
        <w:tc>
          <w:tcPr>
            <w:tcW w:w="708" w:type="dxa"/>
            <w:vAlign w:val="center"/>
          </w:tcPr>
          <w:p w14:paraId="527877F9" w14:textId="77777777" w:rsidR="00F07907" w:rsidRPr="00C9358D" w:rsidRDefault="00F07907" w:rsidP="00C94EA7">
            <w:pPr>
              <w:spacing w:before="120" w:after="120"/>
              <w:jc w:val="center"/>
              <w:rPr>
                <w:sz w:val="26"/>
                <w:szCs w:val="26"/>
              </w:rPr>
            </w:pPr>
            <w:r w:rsidRPr="00C9358D">
              <w:rPr>
                <w:sz w:val="26"/>
                <w:szCs w:val="26"/>
              </w:rPr>
              <w:t>1</w:t>
            </w:r>
          </w:p>
        </w:tc>
        <w:tc>
          <w:tcPr>
            <w:tcW w:w="2397" w:type="dxa"/>
            <w:vAlign w:val="center"/>
          </w:tcPr>
          <w:p w14:paraId="729F751A" w14:textId="0C71DD7E" w:rsidR="00F07907" w:rsidRPr="00C9358D" w:rsidRDefault="006942EB" w:rsidP="00C94EA7">
            <w:pPr>
              <w:spacing w:before="120" w:after="120"/>
              <w:jc w:val="both"/>
              <w:rPr>
                <w:sz w:val="26"/>
                <w:szCs w:val="26"/>
              </w:rPr>
            </w:pPr>
            <w:r>
              <w:rPr>
                <w:sz w:val="26"/>
                <w:szCs w:val="26"/>
              </w:rPr>
              <w:t>M</w:t>
            </w:r>
            <w:r>
              <w:t>áy soi cổ tử cung</w:t>
            </w:r>
          </w:p>
        </w:tc>
        <w:tc>
          <w:tcPr>
            <w:tcW w:w="3938" w:type="dxa"/>
            <w:vAlign w:val="center"/>
          </w:tcPr>
          <w:p w14:paraId="6A5C6AFE" w14:textId="77777777" w:rsidR="00F07907" w:rsidRPr="00C9358D" w:rsidRDefault="00F07907" w:rsidP="00C94EA7">
            <w:pPr>
              <w:spacing w:before="120" w:after="120"/>
              <w:jc w:val="both"/>
              <w:rPr>
                <w:sz w:val="26"/>
                <w:szCs w:val="26"/>
              </w:rPr>
            </w:pPr>
            <w:r w:rsidRPr="00C9358D">
              <w:rPr>
                <w:sz w:val="26"/>
                <w:szCs w:val="26"/>
              </w:rPr>
              <w:t>Mô tả cụ thể tại mục 1 trong Bảng mô tả yêu cầu kỹ thuật đính kèm theo</w:t>
            </w:r>
          </w:p>
        </w:tc>
        <w:tc>
          <w:tcPr>
            <w:tcW w:w="1347" w:type="dxa"/>
            <w:vAlign w:val="center"/>
          </w:tcPr>
          <w:p w14:paraId="7681788C" w14:textId="77777777" w:rsidR="00F07907" w:rsidRPr="00C9358D" w:rsidRDefault="00F07907" w:rsidP="00C94EA7">
            <w:pPr>
              <w:spacing w:before="120" w:after="120"/>
              <w:jc w:val="center"/>
              <w:rPr>
                <w:iCs/>
                <w:sz w:val="26"/>
                <w:szCs w:val="26"/>
              </w:rPr>
            </w:pPr>
            <w:r w:rsidRPr="00C9358D">
              <w:rPr>
                <w:iCs/>
                <w:sz w:val="26"/>
                <w:szCs w:val="26"/>
              </w:rPr>
              <w:t>01</w:t>
            </w:r>
          </w:p>
        </w:tc>
        <w:tc>
          <w:tcPr>
            <w:tcW w:w="988" w:type="dxa"/>
            <w:vAlign w:val="center"/>
          </w:tcPr>
          <w:p w14:paraId="5FFA90BD" w14:textId="147D9CD5" w:rsidR="00F07907" w:rsidRPr="00C9358D" w:rsidRDefault="006942EB" w:rsidP="00C94EA7">
            <w:pPr>
              <w:spacing w:before="120" w:after="120"/>
              <w:jc w:val="center"/>
              <w:rPr>
                <w:iCs/>
                <w:sz w:val="26"/>
                <w:szCs w:val="26"/>
              </w:rPr>
            </w:pPr>
            <w:r>
              <w:rPr>
                <w:iCs/>
                <w:sz w:val="26"/>
                <w:szCs w:val="26"/>
              </w:rPr>
              <w:t>Máy</w:t>
            </w:r>
          </w:p>
        </w:tc>
      </w:tr>
    </w:tbl>
    <w:p w14:paraId="627282CF" w14:textId="77777777" w:rsidR="0019135D" w:rsidRPr="00F20E12" w:rsidRDefault="0019135D" w:rsidP="0019135D">
      <w:pPr>
        <w:pStyle w:val="NormalWeb"/>
        <w:spacing w:before="0" w:beforeAutospacing="0" w:after="312" w:afterAutospacing="0"/>
        <w:jc w:val="both"/>
        <w:rPr>
          <w:color w:val="222222"/>
          <w:sz w:val="28"/>
          <w:szCs w:val="28"/>
        </w:rPr>
      </w:pPr>
      <w:r w:rsidRPr="00F20E12">
        <w:rPr>
          <w:color w:val="222222"/>
          <w:sz w:val="28"/>
          <w:szCs w:val="28"/>
        </w:rPr>
        <w:t>Mọi thắc mắc xin vui lòng liên hệ: Khoa Dược – VTYT, Trung tâm Kiểm soát Bệnh tật tỉnh Nghệ An (</w:t>
      </w:r>
      <w:proofErr w:type="spellStart"/>
      <w:r w:rsidRPr="00F20E12">
        <w:rPr>
          <w:color w:val="222222"/>
          <w:sz w:val="28"/>
          <w:szCs w:val="28"/>
        </w:rPr>
        <w:t>Ths</w:t>
      </w:r>
      <w:proofErr w:type="spellEnd"/>
      <w:r w:rsidRPr="00F20E12">
        <w:rPr>
          <w:color w:val="222222"/>
          <w:sz w:val="28"/>
          <w:szCs w:val="28"/>
        </w:rPr>
        <w:t xml:space="preserve"> Nguyễn Đức Hải - SĐT: 0918713777), địa chỉ: Số 140 Lê Hồng Phong, </w:t>
      </w:r>
      <w:proofErr w:type="spellStart"/>
      <w:r w:rsidRPr="00F20E12">
        <w:rPr>
          <w:color w:val="222222"/>
          <w:sz w:val="28"/>
          <w:szCs w:val="28"/>
        </w:rPr>
        <w:t>Tp.Vinh</w:t>
      </w:r>
      <w:proofErr w:type="spellEnd"/>
      <w:r w:rsidRPr="00F20E12">
        <w:rPr>
          <w:color w:val="222222"/>
          <w:sz w:val="28"/>
          <w:szCs w:val="28"/>
        </w:rPr>
        <w:t>, tỉnh Nghệ An.</w:t>
      </w:r>
    </w:p>
    <w:p w14:paraId="188938FE" w14:textId="77777777" w:rsidR="0019135D" w:rsidRPr="00F20E12" w:rsidRDefault="0019135D" w:rsidP="0019135D">
      <w:pPr>
        <w:pStyle w:val="NormalWeb"/>
        <w:spacing w:before="0" w:beforeAutospacing="0" w:after="312" w:afterAutospacing="0"/>
        <w:jc w:val="both"/>
        <w:rPr>
          <w:color w:val="222222"/>
          <w:sz w:val="28"/>
          <w:szCs w:val="28"/>
        </w:rPr>
      </w:pPr>
      <w:r w:rsidRPr="00F20E12">
        <w:rPr>
          <w:rStyle w:val="Strong"/>
          <w:i/>
          <w:iCs/>
          <w:color w:val="222222"/>
          <w:sz w:val="28"/>
          <w:szCs w:val="28"/>
        </w:rPr>
        <w:t>Xin trân trọng cảm ơn sự hợp tác của quý đơn vị!</w:t>
      </w:r>
    </w:p>
    <w:p w14:paraId="4C26F1F6" w14:textId="76853757" w:rsidR="00C9358D" w:rsidRDefault="00C9358D">
      <w:pPr>
        <w:spacing w:line="300" w:lineRule="auto"/>
        <w:ind w:firstLine="720"/>
        <w:rPr>
          <w:rFonts w:eastAsiaTheme="minorHAnsi"/>
          <w:i/>
          <w:iCs/>
          <w:kern w:val="2"/>
          <w:lang w:eastAsia="en-US"/>
          <w14:ligatures w14:val="standardContextual"/>
        </w:rPr>
      </w:pPr>
      <w:r>
        <w:br w:type="page"/>
      </w:r>
    </w:p>
    <w:p w14:paraId="4E2BBD83" w14:textId="77777777" w:rsidR="00C9358D" w:rsidRDefault="00C9358D" w:rsidP="006161BC">
      <w:pPr>
        <w:pStyle w:val="BodyText"/>
        <w:shd w:val="clear" w:color="auto" w:fill="auto"/>
        <w:tabs>
          <w:tab w:val="left" w:pos="1203"/>
        </w:tabs>
        <w:spacing w:after="120" w:line="240" w:lineRule="auto"/>
        <w:ind w:firstLine="720"/>
        <w:jc w:val="both"/>
        <w:rPr>
          <w:sz w:val="24"/>
          <w:szCs w:val="24"/>
        </w:rPr>
        <w:sectPr w:rsidR="00C9358D" w:rsidSect="001D1368">
          <w:pgSz w:w="11906" w:h="16838" w:code="9"/>
          <w:pgMar w:top="1134" w:right="1134" w:bottom="426" w:left="1701" w:header="567" w:footer="567" w:gutter="0"/>
          <w:cols w:space="708"/>
          <w:docGrid w:linePitch="381"/>
        </w:sectPr>
      </w:pPr>
    </w:p>
    <w:p w14:paraId="7F121E0E" w14:textId="77777777" w:rsidR="00C9358D" w:rsidRDefault="00C9358D" w:rsidP="00C9358D">
      <w:pPr>
        <w:shd w:val="clear" w:color="auto" w:fill="FFFFFF" w:themeFill="background1"/>
        <w:spacing w:after="120"/>
        <w:jc w:val="center"/>
        <w:rPr>
          <w:b/>
          <w:sz w:val="27"/>
          <w:szCs w:val="27"/>
        </w:rPr>
      </w:pPr>
      <w:r>
        <w:rPr>
          <w:b/>
          <w:sz w:val="27"/>
          <w:szCs w:val="27"/>
        </w:rPr>
        <w:lastRenderedPageBreak/>
        <w:t xml:space="preserve">PHỤ LỤC </w:t>
      </w:r>
    </w:p>
    <w:p w14:paraId="75180C9F" w14:textId="77777777" w:rsidR="00C9358D" w:rsidRDefault="00C9358D" w:rsidP="00C9358D">
      <w:pPr>
        <w:shd w:val="clear" w:color="auto" w:fill="FFFFFF" w:themeFill="background1"/>
        <w:spacing w:after="120"/>
        <w:jc w:val="center"/>
        <w:rPr>
          <w:b/>
          <w:sz w:val="27"/>
          <w:szCs w:val="27"/>
        </w:rPr>
      </w:pPr>
      <w:r>
        <w:rPr>
          <w:b/>
          <w:sz w:val="27"/>
          <w:szCs w:val="27"/>
        </w:rPr>
        <w:t>BẢNG MÔ TẢ YÊU CẦU KỸ THUẬT</w:t>
      </w:r>
    </w:p>
    <w:p w14:paraId="36A9349C" w14:textId="77777777" w:rsidR="00C9358D" w:rsidRDefault="00C9358D" w:rsidP="00C9358D">
      <w:pPr>
        <w:shd w:val="clear" w:color="auto" w:fill="FFFFFF" w:themeFill="background1"/>
        <w:spacing w:after="120"/>
        <w:jc w:val="center"/>
        <w:rPr>
          <w:i/>
          <w:sz w:val="27"/>
          <w:szCs w:val="27"/>
        </w:rPr>
      </w:pPr>
    </w:p>
    <w:tbl>
      <w:tblPr>
        <w:tblStyle w:val="TableGrid"/>
        <w:tblW w:w="14062" w:type="dxa"/>
        <w:tblInd w:w="1271" w:type="dxa"/>
        <w:tblLook w:val="04A0" w:firstRow="1" w:lastRow="0" w:firstColumn="1" w:lastColumn="0" w:noHBand="0" w:noVBand="1"/>
      </w:tblPr>
      <w:tblGrid>
        <w:gridCol w:w="810"/>
        <w:gridCol w:w="1912"/>
        <w:gridCol w:w="850"/>
        <w:gridCol w:w="993"/>
        <w:gridCol w:w="9497"/>
      </w:tblGrid>
      <w:tr w:rsidR="00C9358D" w:rsidRPr="006F6AB7" w14:paraId="3091B126" w14:textId="77777777" w:rsidTr="006E05A0">
        <w:tc>
          <w:tcPr>
            <w:tcW w:w="810" w:type="dxa"/>
            <w:vAlign w:val="center"/>
          </w:tcPr>
          <w:p w14:paraId="14542076"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r w:rsidRPr="006F6AB7">
              <w:rPr>
                <w:b/>
                <w:sz w:val="26"/>
                <w:szCs w:val="26"/>
              </w:rPr>
              <w:t>STT</w:t>
            </w:r>
          </w:p>
        </w:tc>
        <w:tc>
          <w:tcPr>
            <w:tcW w:w="1912" w:type="dxa"/>
            <w:vAlign w:val="center"/>
          </w:tcPr>
          <w:p w14:paraId="7A6E15E5"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r w:rsidRPr="006F6AB7">
              <w:rPr>
                <w:b/>
                <w:sz w:val="26"/>
                <w:szCs w:val="26"/>
              </w:rPr>
              <w:t>Danh mục</w:t>
            </w:r>
          </w:p>
        </w:tc>
        <w:tc>
          <w:tcPr>
            <w:tcW w:w="850" w:type="dxa"/>
            <w:vAlign w:val="center"/>
          </w:tcPr>
          <w:p w14:paraId="6C4AF9E2" w14:textId="77777777" w:rsidR="00C9358D" w:rsidRPr="006F6AB7" w:rsidRDefault="00C9358D" w:rsidP="00C94EA7">
            <w:pPr>
              <w:shd w:val="clear" w:color="auto" w:fill="FFFFFF" w:themeFill="background1"/>
              <w:jc w:val="center"/>
              <w:rPr>
                <w:b/>
                <w:sz w:val="26"/>
                <w:szCs w:val="26"/>
              </w:rPr>
            </w:pPr>
            <w:r w:rsidRPr="006F6AB7">
              <w:rPr>
                <w:b/>
                <w:sz w:val="26"/>
                <w:szCs w:val="26"/>
              </w:rPr>
              <w:t>Đơn</w:t>
            </w:r>
          </w:p>
          <w:p w14:paraId="13615182" w14:textId="77777777" w:rsidR="00C9358D" w:rsidRPr="006F6AB7" w:rsidRDefault="00C9358D" w:rsidP="00C94EA7">
            <w:pPr>
              <w:shd w:val="clear" w:color="auto" w:fill="FFFFFF" w:themeFill="background1"/>
              <w:jc w:val="center"/>
              <w:rPr>
                <w:b/>
                <w:sz w:val="26"/>
                <w:szCs w:val="26"/>
              </w:rPr>
            </w:pPr>
            <w:r w:rsidRPr="006F6AB7">
              <w:rPr>
                <w:b/>
                <w:sz w:val="26"/>
                <w:szCs w:val="26"/>
              </w:rPr>
              <w:t>vị tính</w:t>
            </w:r>
          </w:p>
        </w:tc>
        <w:tc>
          <w:tcPr>
            <w:tcW w:w="993" w:type="dxa"/>
            <w:vAlign w:val="center"/>
          </w:tcPr>
          <w:p w14:paraId="1780AC30"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r w:rsidRPr="006F6AB7">
              <w:rPr>
                <w:b/>
                <w:sz w:val="26"/>
                <w:szCs w:val="26"/>
              </w:rPr>
              <w:t>Số lượng</w:t>
            </w:r>
          </w:p>
        </w:tc>
        <w:tc>
          <w:tcPr>
            <w:tcW w:w="9497" w:type="dxa"/>
            <w:vAlign w:val="center"/>
          </w:tcPr>
          <w:p w14:paraId="3E5A7D9C"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r w:rsidRPr="006F6AB7">
              <w:rPr>
                <w:b/>
                <w:sz w:val="26"/>
                <w:szCs w:val="26"/>
              </w:rPr>
              <w:t>Cấu hình, đặc tính kỹ thuật</w:t>
            </w:r>
          </w:p>
        </w:tc>
      </w:tr>
      <w:tr w:rsidR="00C9358D" w:rsidRPr="006F6AB7" w14:paraId="51FDCA10" w14:textId="77777777" w:rsidTr="006E05A0">
        <w:tc>
          <w:tcPr>
            <w:tcW w:w="810" w:type="dxa"/>
            <w:shd w:val="clear" w:color="auto" w:fill="auto"/>
          </w:tcPr>
          <w:p w14:paraId="6045D2B9"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r w:rsidRPr="006F6AB7">
              <w:rPr>
                <w:b/>
                <w:sz w:val="26"/>
                <w:szCs w:val="26"/>
              </w:rPr>
              <w:t>A</w:t>
            </w:r>
          </w:p>
        </w:tc>
        <w:tc>
          <w:tcPr>
            <w:tcW w:w="13252" w:type="dxa"/>
            <w:gridSpan w:val="4"/>
          </w:tcPr>
          <w:p w14:paraId="71B1EDD4" w14:textId="77777777" w:rsidR="00C9358D" w:rsidRPr="006F6AB7" w:rsidRDefault="00C9358D" w:rsidP="00C94EA7">
            <w:pPr>
              <w:shd w:val="clear" w:color="auto" w:fill="FFFFFF" w:themeFill="background1"/>
              <w:jc w:val="both"/>
              <w:rPr>
                <w:b/>
                <w:sz w:val="26"/>
                <w:szCs w:val="26"/>
              </w:rPr>
            </w:pPr>
            <w:r w:rsidRPr="006F6AB7">
              <w:rPr>
                <w:b/>
                <w:sz w:val="26"/>
                <w:szCs w:val="26"/>
              </w:rPr>
              <w:t>YÊU CẦU VỀ ĐẶC ĐIỂM CHUNG</w:t>
            </w:r>
          </w:p>
        </w:tc>
      </w:tr>
      <w:tr w:rsidR="00C9358D" w:rsidRPr="006F6AB7" w14:paraId="16077C25" w14:textId="77777777" w:rsidTr="006E05A0">
        <w:tc>
          <w:tcPr>
            <w:tcW w:w="810" w:type="dxa"/>
            <w:shd w:val="clear" w:color="auto" w:fill="FFFFFF" w:themeFill="background1"/>
          </w:tcPr>
          <w:p w14:paraId="103D9EF5"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p>
        </w:tc>
        <w:tc>
          <w:tcPr>
            <w:tcW w:w="13252" w:type="dxa"/>
            <w:gridSpan w:val="4"/>
            <w:shd w:val="clear" w:color="auto" w:fill="FFFFFF" w:themeFill="background1"/>
          </w:tcPr>
          <w:p w14:paraId="2707D9FF" w14:textId="58D2646D" w:rsidR="00C9358D" w:rsidRPr="006F6AB7" w:rsidRDefault="00C9358D" w:rsidP="00C9358D">
            <w:pPr>
              <w:numPr>
                <w:ilvl w:val="0"/>
                <w:numId w:val="15"/>
              </w:numPr>
              <w:shd w:val="clear" w:color="auto" w:fill="FFFFFF" w:themeFill="background1"/>
              <w:tabs>
                <w:tab w:val="left" w:pos="183"/>
              </w:tabs>
              <w:autoSpaceDE w:val="0"/>
              <w:autoSpaceDN w:val="0"/>
              <w:adjustRightInd w:val="0"/>
              <w:ind w:left="3" w:hanging="3"/>
              <w:jc w:val="both"/>
              <w:rPr>
                <w:spacing w:val="2"/>
                <w:sz w:val="26"/>
                <w:szCs w:val="26"/>
              </w:rPr>
            </w:pPr>
            <w:r w:rsidRPr="006F6AB7">
              <w:rPr>
                <w:spacing w:val="2"/>
                <w:sz w:val="26"/>
                <w:szCs w:val="26"/>
              </w:rPr>
              <w:t>Thiết bị mới 100%. Sản xuất năm 202</w:t>
            </w:r>
            <w:r w:rsidR="00FC3ED4">
              <w:rPr>
                <w:spacing w:val="2"/>
                <w:sz w:val="26"/>
                <w:szCs w:val="26"/>
              </w:rPr>
              <w:t>3</w:t>
            </w:r>
            <w:r w:rsidRPr="006F6AB7">
              <w:rPr>
                <w:spacing w:val="2"/>
                <w:sz w:val="26"/>
                <w:szCs w:val="26"/>
              </w:rPr>
              <w:t xml:space="preserve"> trở về sau;</w:t>
            </w:r>
          </w:p>
          <w:p w14:paraId="0BAA212B" w14:textId="77777777" w:rsidR="00142F30" w:rsidRPr="00142F30" w:rsidRDefault="00142F30" w:rsidP="00142F30">
            <w:pPr>
              <w:numPr>
                <w:ilvl w:val="0"/>
                <w:numId w:val="15"/>
              </w:numPr>
              <w:shd w:val="clear" w:color="auto" w:fill="FFFFFF" w:themeFill="background1"/>
              <w:tabs>
                <w:tab w:val="left" w:pos="183"/>
              </w:tabs>
              <w:autoSpaceDE w:val="0"/>
              <w:autoSpaceDN w:val="0"/>
              <w:adjustRightInd w:val="0"/>
              <w:ind w:left="3" w:hanging="3"/>
              <w:jc w:val="both"/>
              <w:rPr>
                <w:spacing w:val="2"/>
                <w:sz w:val="26"/>
                <w:szCs w:val="26"/>
                <w:lang w:val="vi-VN"/>
              </w:rPr>
            </w:pPr>
            <w:r w:rsidRPr="00DC4299">
              <w:rPr>
                <w:sz w:val="26"/>
                <w:szCs w:val="26"/>
              </w:rPr>
              <w:t>Đạt các t</w:t>
            </w:r>
            <w:r>
              <w:rPr>
                <w:sz w:val="26"/>
                <w:szCs w:val="26"/>
              </w:rPr>
              <w:t xml:space="preserve">iêu chuẩn áp dụng lưu hành của </w:t>
            </w:r>
            <w:r>
              <w:rPr>
                <w:sz w:val="26"/>
                <w:szCs w:val="26"/>
                <w:lang w:val="en-US"/>
              </w:rPr>
              <w:t>Bộ y tế</w:t>
            </w:r>
            <w:r w:rsidRPr="00DC4299">
              <w:rPr>
                <w:sz w:val="26"/>
                <w:szCs w:val="26"/>
              </w:rPr>
              <w:t xml:space="preserve"> hoặc tương đương</w:t>
            </w:r>
          </w:p>
          <w:p w14:paraId="6795948F" w14:textId="207034E6" w:rsidR="00C9358D" w:rsidRPr="006F6AB7" w:rsidRDefault="00C9358D" w:rsidP="00142F30">
            <w:pPr>
              <w:numPr>
                <w:ilvl w:val="0"/>
                <w:numId w:val="15"/>
              </w:numPr>
              <w:shd w:val="clear" w:color="auto" w:fill="FFFFFF" w:themeFill="background1"/>
              <w:tabs>
                <w:tab w:val="left" w:pos="183"/>
              </w:tabs>
              <w:autoSpaceDE w:val="0"/>
              <w:autoSpaceDN w:val="0"/>
              <w:adjustRightInd w:val="0"/>
              <w:ind w:left="3" w:hanging="3"/>
              <w:jc w:val="both"/>
              <w:rPr>
                <w:spacing w:val="2"/>
                <w:sz w:val="26"/>
                <w:szCs w:val="26"/>
                <w:lang w:val="vi-VN"/>
              </w:rPr>
            </w:pPr>
            <w:r w:rsidRPr="006F6AB7">
              <w:rPr>
                <w:spacing w:val="2"/>
                <w:sz w:val="26"/>
                <w:szCs w:val="26"/>
              </w:rPr>
              <w:t>Thiết bị sử dụng phù hợp với môi tr</w:t>
            </w:r>
            <w:r w:rsidRPr="006F6AB7">
              <w:rPr>
                <w:spacing w:val="2"/>
                <w:sz w:val="26"/>
                <w:szCs w:val="26"/>
                <w:lang w:val="vi-VN"/>
              </w:rPr>
              <w:t>ường khí hậu Việt Nam</w:t>
            </w:r>
            <w:r w:rsidRPr="006F6AB7">
              <w:rPr>
                <w:spacing w:val="2"/>
                <w:sz w:val="26"/>
                <w:szCs w:val="26"/>
              </w:rPr>
              <w:t>;</w:t>
            </w:r>
          </w:p>
          <w:p w14:paraId="70712FC0" w14:textId="77777777" w:rsidR="00C9358D" w:rsidRPr="006F6AB7" w:rsidRDefault="00C9358D" w:rsidP="00C9358D">
            <w:pPr>
              <w:numPr>
                <w:ilvl w:val="0"/>
                <w:numId w:val="15"/>
              </w:numPr>
              <w:shd w:val="clear" w:color="auto" w:fill="FFFFFF" w:themeFill="background1"/>
              <w:tabs>
                <w:tab w:val="left" w:pos="183"/>
              </w:tabs>
              <w:autoSpaceDE w:val="0"/>
              <w:autoSpaceDN w:val="0"/>
              <w:adjustRightInd w:val="0"/>
              <w:ind w:left="3" w:hanging="3"/>
              <w:jc w:val="both"/>
              <w:rPr>
                <w:spacing w:val="2"/>
                <w:sz w:val="26"/>
                <w:szCs w:val="26"/>
                <w:lang w:val="vi-VN"/>
              </w:rPr>
            </w:pPr>
            <w:r w:rsidRPr="006F6AB7">
              <w:rPr>
                <w:spacing w:val="2"/>
                <w:sz w:val="26"/>
                <w:szCs w:val="26"/>
                <w:lang w:val="vi-VN"/>
              </w:rPr>
              <w:t xml:space="preserve">Hàng nhập khẩu phải có Giấy phép </w:t>
            </w:r>
            <w:r w:rsidRPr="006F6AB7">
              <w:rPr>
                <w:spacing w:val="2"/>
                <w:sz w:val="26"/>
                <w:szCs w:val="26"/>
              </w:rPr>
              <w:t xml:space="preserve">của các đơn vị quản lý </w:t>
            </w:r>
            <w:r w:rsidRPr="006F6AB7">
              <w:rPr>
                <w:spacing w:val="2"/>
                <w:sz w:val="26"/>
                <w:szCs w:val="26"/>
                <w:lang w:val="vi-VN"/>
              </w:rPr>
              <w:t>(nếu có)</w:t>
            </w:r>
            <w:r w:rsidRPr="006F6AB7">
              <w:rPr>
                <w:spacing w:val="2"/>
                <w:sz w:val="26"/>
                <w:szCs w:val="26"/>
              </w:rPr>
              <w:t>;</w:t>
            </w:r>
          </w:p>
          <w:p w14:paraId="4141D7FA" w14:textId="77777777" w:rsidR="00C9358D" w:rsidRPr="006F6AB7" w:rsidRDefault="00C9358D" w:rsidP="00C9358D">
            <w:pPr>
              <w:numPr>
                <w:ilvl w:val="0"/>
                <w:numId w:val="15"/>
              </w:numPr>
              <w:shd w:val="clear" w:color="auto" w:fill="FFFFFF" w:themeFill="background1"/>
              <w:tabs>
                <w:tab w:val="left" w:pos="183"/>
              </w:tabs>
              <w:autoSpaceDE w:val="0"/>
              <w:autoSpaceDN w:val="0"/>
              <w:adjustRightInd w:val="0"/>
              <w:ind w:left="3" w:hanging="3"/>
              <w:jc w:val="both"/>
              <w:rPr>
                <w:spacing w:val="2"/>
                <w:sz w:val="26"/>
                <w:szCs w:val="26"/>
                <w:lang w:val="vi-VN"/>
              </w:rPr>
            </w:pPr>
            <w:r w:rsidRPr="006F6AB7">
              <w:rPr>
                <w:spacing w:val="2"/>
                <w:sz w:val="26"/>
                <w:szCs w:val="26"/>
                <w:lang w:val="vi-VN"/>
              </w:rPr>
              <w:t>Có Giấy uỷ quyền hợp pháp của nhà sản xuất hoặc đại lý phân phối của nhà sản xuất</w:t>
            </w:r>
            <w:r w:rsidRPr="006F6AB7">
              <w:rPr>
                <w:spacing w:val="2"/>
                <w:sz w:val="26"/>
                <w:szCs w:val="26"/>
              </w:rPr>
              <w:t>.</w:t>
            </w:r>
          </w:p>
        </w:tc>
      </w:tr>
      <w:tr w:rsidR="00C9358D" w:rsidRPr="006F6AB7" w14:paraId="0E4E4A83" w14:textId="77777777" w:rsidTr="006E05A0">
        <w:tc>
          <w:tcPr>
            <w:tcW w:w="810" w:type="dxa"/>
            <w:shd w:val="clear" w:color="auto" w:fill="FFFFFF" w:themeFill="background1"/>
          </w:tcPr>
          <w:p w14:paraId="3832679E"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r w:rsidRPr="006F6AB7">
              <w:rPr>
                <w:b/>
                <w:sz w:val="26"/>
                <w:szCs w:val="26"/>
              </w:rPr>
              <w:t>B</w:t>
            </w:r>
          </w:p>
        </w:tc>
        <w:tc>
          <w:tcPr>
            <w:tcW w:w="13252" w:type="dxa"/>
            <w:gridSpan w:val="4"/>
            <w:shd w:val="clear" w:color="auto" w:fill="FFFFFF" w:themeFill="background1"/>
          </w:tcPr>
          <w:p w14:paraId="00BDD984" w14:textId="77777777" w:rsidR="00C9358D" w:rsidRPr="006F6AB7" w:rsidRDefault="00C9358D" w:rsidP="00C94EA7">
            <w:pPr>
              <w:shd w:val="clear" w:color="auto" w:fill="FFFFFF" w:themeFill="background1"/>
              <w:tabs>
                <w:tab w:val="left" w:pos="183"/>
              </w:tabs>
              <w:autoSpaceDE w:val="0"/>
              <w:autoSpaceDN w:val="0"/>
              <w:adjustRightInd w:val="0"/>
              <w:ind w:left="3"/>
              <w:jc w:val="both"/>
              <w:rPr>
                <w:b/>
                <w:spacing w:val="2"/>
                <w:sz w:val="26"/>
                <w:szCs w:val="26"/>
              </w:rPr>
            </w:pPr>
            <w:r w:rsidRPr="006F6AB7">
              <w:rPr>
                <w:b/>
                <w:spacing w:val="2"/>
                <w:sz w:val="26"/>
                <w:szCs w:val="26"/>
              </w:rPr>
              <w:t>YÊU CẦU VỀ CẤU HÌNH, ĐẶC ĐIỂM, THÔNG SỐ KỸ THUẬT</w:t>
            </w:r>
          </w:p>
        </w:tc>
      </w:tr>
      <w:tr w:rsidR="00C9358D" w:rsidRPr="006F6AB7" w14:paraId="4A3422D7" w14:textId="77777777" w:rsidTr="006E05A0">
        <w:tc>
          <w:tcPr>
            <w:tcW w:w="810" w:type="dxa"/>
            <w:shd w:val="clear" w:color="auto" w:fill="FFFFFF" w:themeFill="background1"/>
          </w:tcPr>
          <w:p w14:paraId="610869EA" w14:textId="43D37F02" w:rsidR="00C9358D" w:rsidRPr="006F6AB7" w:rsidRDefault="00142F30" w:rsidP="00C94EA7">
            <w:pPr>
              <w:shd w:val="clear" w:color="auto" w:fill="FFFFFF" w:themeFill="background1"/>
              <w:spacing w:before="100" w:beforeAutospacing="1" w:after="100" w:afterAutospacing="1"/>
              <w:jc w:val="center"/>
              <w:rPr>
                <w:sz w:val="26"/>
                <w:szCs w:val="26"/>
              </w:rPr>
            </w:pPr>
            <w:r>
              <w:rPr>
                <w:sz w:val="26"/>
                <w:szCs w:val="26"/>
              </w:rPr>
              <w:t>1</w:t>
            </w:r>
          </w:p>
        </w:tc>
        <w:tc>
          <w:tcPr>
            <w:tcW w:w="1912" w:type="dxa"/>
            <w:shd w:val="clear" w:color="auto" w:fill="FFFFFF" w:themeFill="background1"/>
          </w:tcPr>
          <w:p w14:paraId="1AD4268D" w14:textId="4BB21DD3" w:rsidR="00C9358D" w:rsidRPr="006F6AB7" w:rsidRDefault="00142F30" w:rsidP="00C94EA7">
            <w:pPr>
              <w:rPr>
                <w:sz w:val="26"/>
                <w:szCs w:val="26"/>
              </w:rPr>
            </w:pPr>
            <w:r>
              <w:rPr>
                <w:sz w:val="26"/>
                <w:szCs w:val="26"/>
              </w:rPr>
              <w:t>M</w:t>
            </w:r>
            <w:r>
              <w:t>áy soi cổ tử cung</w:t>
            </w:r>
          </w:p>
        </w:tc>
        <w:tc>
          <w:tcPr>
            <w:tcW w:w="850" w:type="dxa"/>
            <w:shd w:val="clear" w:color="auto" w:fill="FFFFFF" w:themeFill="background1"/>
          </w:tcPr>
          <w:p w14:paraId="57D7C251" w14:textId="77777777" w:rsidR="00C9358D" w:rsidRPr="006F6AB7" w:rsidRDefault="00C9358D" w:rsidP="00C94EA7">
            <w:pPr>
              <w:shd w:val="clear" w:color="auto" w:fill="FFFFFF" w:themeFill="background1"/>
              <w:spacing w:before="100" w:beforeAutospacing="1" w:after="100" w:afterAutospacing="1"/>
              <w:jc w:val="center"/>
              <w:rPr>
                <w:sz w:val="26"/>
                <w:szCs w:val="26"/>
              </w:rPr>
            </w:pPr>
            <w:r w:rsidRPr="006F6AB7">
              <w:rPr>
                <w:sz w:val="26"/>
                <w:szCs w:val="26"/>
              </w:rPr>
              <w:t>Máy</w:t>
            </w:r>
          </w:p>
        </w:tc>
        <w:tc>
          <w:tcPr>
            <w:tcW w:w="993" w:type="dxa"/>
            <w:shd w:val="clear" w:color="auto" w:fill="FFFFFF" w:themeFill="background1"/>
          </w:tcPr>
          <w:p w14:paraId="0B468821" w14:textId="77777777" w:rsidR="00C9358D" w:rsidRPr="006F6AB7" w:rsidRDefault="00C9358D" w:rsidP="00C94EA7">
            <w:pPr>
              <w:shd w:val="clear" w:color="auto" w:fill="FFFFFF" w:themeFill="background1"/>
              <w:spacing w:before="100" w:beforeAutospacing="1" w:after="100" w:afterAutospacing="1"/>
              <w:jc w:val="center"/>
              <w:rPr>
                <w:sz w:val="26"/>
                <w:szCs w:val="26"/>
              </w:rPr>
            </w:pPr>
            <w:r w:rsidRPr="006F6AB7">
              <w:rPr>
                <w:sz w:val="26"/>
                <w:szCs w:val="26"/>
              </w:rPr>
              <w:t>01</w:t>
            </w:r>
          </w:p>
        </w:tc>
        <w:tc>
          <w:tcPr>
            <w:tcW w:w="9497" w:type="dxa"/>
            <w:shd w:val="clear" w:color="auto" w:fill="FFFFFF" w:themeFill="background1"/>
            <w:vAlign w:val="center"/>
          </w:tcPr>
          <w:p w14:paraId="094BD3F0" w14:textId="464F050C" w:rsidR="006942EB" w:rsidRPr="006942EB" w:rsidRDefault="006942EB" w:rsidP="00142F30">
            <w:pPr>
              <w:rPr>
                <w:b/>
                <w:bCs/>
              </w:rPr>
            </w:pPr>
            <w:r w:rsidRPr="006942EB">
              <w:rPr>
                <w:b/>
                <w:bCs/>
              </w:rPr>
              <w:t>Thông số kỹ thuật:</w:t>
            </w:r>
          </w:p>
          <w:p w14:paraId="4B42A195" w14:textId="365C2D8A" w:rsidR="00142F30" w:rsidRPr="006802A0" w:rsidRDefault="00142F30" w:rsidP="00142F30">
            <w:r w:rsidRPr="006802A0">
              <w:t>Cảm biến: CCD của SONY</w:t>
            </w:r>
          </w:p>
          <w:p w14:paraId="563DAFB0" w14:textId="49D974A1" w:rsidR="00142F30" w:rsidRPr="006802A0" w:rsidRDefault="00142F30" w:rsidP="00142F30">
            <w:r w:rsidRPr="006802A0">
              <w:t>Độ phân giải: 2.100.000 Pixels</w:t>
            </w:r>
            <w:r w:rsidR="006942EB">
              <w:t xml:space="preserve"> trở lên</w:t>
            </w:r>
          </w:p>
          <w:p w14:paraId="1789D59F" w14:textId="77777777" w:rsidR="00142F30" w:rsidRPr="006802A0" w:rsidRDefault="00142F30" w:rsidP="00142F30">
            <w:r w:rsidRPr="006802A0">
              <w:t>Kích thước ảnh: 1920*1080</w:t>
            </w:r>
          </w:p>
          <w:p w14:paraId="1DD4F0B5" w14:textId="77777777" w:rsidR="00142F30" w:rsidRPr="006802A0" w:rsidRDefault="00142F30" w:rsidP="00142F30">
            <w:r w:rsidRPr="006802A0">
              <w:t>Công nghệ lấy nét tự động giúp nhanh chóng lấy được hình ảnh sắc nét</w:t>
            </w:r>
          </w:p>
          <w:p w14:paraId="0D230F39" w14:textId="77777777" w:rsidR="00142F30" w:rsidRPr="006802A0" w:rsidRDefault="00142F30" w:rsidP="00142F30">
            <w:r w:rsidRPr="006802A0">
              <w:t>Bộ điều khiển có chức năng phóng to, thu nhỏ, chụp hình ảnh…</w:t>
            </w:r>
          </w:p>
          <w:p w14:paraId="150BAB6B" w14:textId="77777777" w:rsidR="00142F30" w:rsidRPr="006802A0" w:rsidRDefault="00142F30" w:rsidP="00142F30">
            <w:r w:rsidRPr="006802A0">
              <w:t>Độ phân giải ngang: ≥800 dòng TV</w:t>
            </w:r>
          </w:p>
          <w:p w14:paraId="7BBBD3B3" w14:textId="77777777" w:rsidR="00142F30" w:rsidRPr="006802A0" w:rsidRDefault="00142F30" w:rsidP="00142F30">
            <w:r w:rsidRPr="006802A0">
              <w:t>Ống kính: Max 128 lần độ phóng đại</w:t>
            </w:r>
          </w:p>
          <w:p w14:paraId="6FB58431" w14:textId="77777777" w:rsidR="00142F30" w:rsidRPr="006802A0" w:rsidRDefault="00142F30" w:rsidP="00142F30">
            <w:r w:rsidRPr="006802A0">
              <w:t>Khoảng cách làm việc của ống kính: 100 ~ 400mm ở chế độ tự động và 10 ~ 1000mm ở chế độ thủ công</w:t>
            </w:r>
          </w:p>
          <w:p w14:paraId="219D49E8" w14:textId="77777777" w:rsidR="00142F30" w:rsidRPr="006802A0" w:rsidRDefault="00142F30" w:rsidP="00142F30">
            <w:r w:rsidRPr="006802A0">
              <w:t>Nguồn điện sử dụng: AC 220V, 50 -60 Hz</w:t>
            </w:r>
          </w:p>
          <w:p w14:paraId="2A2917BC" w14:textId="77777777" w:rsidR="00142F30" w:rsidRPr="006802A0" w:rsidRDefault="00142F30" w:rsidP="00142F30">
            <w:r w:rsidRPr="006802A0">
              <w:t>Nguồn sáng: LED đã được cấp bằng sáng chế. Đem lại hình ảnh thực tế và hiện thị chi tiết từng màu</w:t>
            </w:r>
          </w:p>
          <w:p w14:paraId="05804198" w14:textId="77777777" w:rsidR="00142F30" w:rsidRDefault="00142F30" w:rsidP="00142F30">
            <w:r w:rsidRPr="006802A0">
              <w:t>Chiều cao: Có thể điều chỉnh</w:t>
            </w:r>
            <w:r w:rsidRPr="006802A0">
              <w:tab/>
            </w:r>
          </w:p>
          <w:p w14:paraId="31A4D713" w14:textId="77777777" w:rsidR="00142F30" w:rsidRDefault="00142F30" w:rsidP="00142F30">
            <w:pPr>
              <w:rPr>
                <w:b/>
              </w:rPr>
            </w:pPr>
            <w:r w:rsidRPr="006802A0">
              <w:rPr>
                <w:b/>
              </w:rPr>
              <w:t>Cấu hình</w:t>
            </w:r>
            <w:r>
              <w:rPr>
                <w:b/>
              </w:rPr>
              <w:t xml:space="preserve"> bao gồm</w:t>
            </w:r>
            <w:r w:rsidRPr="006802A0">
              <w:rPr>
                <w:b/>
              </w:rPr>
              <w:t>:</w:t>
            </w:r>
          </w:p>
          <w:p w14:paraId="1BDBC354" w14:textId="77777777" w:rsidR="00142F30" w:rsidRPr="006802A0" w:rsidRDefault="00142F30" w:rsidP="00142F30">
            <w:r>
              <w:t>-</w:t>
            </w:r>
            <w:r w:rsidRPr="006802A0">
              <w:t>Camera chính</w:t>
            </w:r>
            <w:r>
              <w:t>:</w:t>
            </w:r>
            <w:r w:rsidRPr="006802A0">
              <w:t xml:space="preserve"> 01 cái</w:t>
            </w:r>
          </w:p>
          <w:p w14:paraId="58E135AC" w14:textId="77777777" w:rsidR="00142F30" w:rsidRPr="006802A0" w:rsidRDefault="00142F30" w:rsidP="00142F30">
            <w:r>
              <w:t>-</w:t>
            </w:r>
            <w:r w:rsidRPr="006802A0">
              <w:t xml:space="preserve">Dây nguồn </w:t>
            </w:r>
            <w:r>
              <w:t>:</w:t>
            </w:r>
            <w:r w:rsidRPr="006802A0">
              <w:t>01 cái</w:t>
            </w:r>
          </w:p>
          <w:p w14:paraId="52D4DE40" w14:textId="77777777" w:rsidR="00142F30" w:rsidRDefault="00142F30" w:rsidP="00142F30">
            <w:r>
              <w:lastRenderedPageBreak/>
              <w:t>-</w:t>
            </w:r>
            <w:r w:rsidRPr="006802A0">
              <w:t xml:space="preserve">Cáp kết nối </w:t>
            </w:r>
            <w:r>
              <w:t>:</w:t>
            </w:r>
            <w:r w:rsidRPr="006802A0">
              <w:t>01 bộ</w:t>
            </w:r>
          </w:p>
          <w:p w14:paraId="4B5F2420" w14:textId="77777777" w:rsidR="00142F30" w:rsidRPr="006802A0" w:rsidRDefault="00142F30" w:rsidP="00142F30">
            <w:r>
              <w:t>-Bàn đạp chân:01 cái</w:t>
            </w:r>
          </w:p>
          <w:p w14:paraId="1BF9C887" w14:textId="77777777" w:rsidR="00142F30" w:rsidRPr="006802A0" w:rsidRDefault="00142F30" w:rsidP="00142F30">
            <w:r>
              <w:t>-</w:t>
            </w:r>
            <w:r w:rsidRPr="006802A0">
              <w:t xml:space="preserve">Giá đỡ camera chính </w:t>
            </w:r>
            <w:r>
              <w:t>:</w:t>
            </w:r>
            <w:r w:rsidRPr="006802A0">
              <w:t>01 cái</w:t>
            </w:r>
          </w:p>
          <w:p w14:paraId="588EA1E8" w14:textId="77777777" w:rsidR="00142F30" w:rsidRPr="006802A0" w:rsidRDefault="00142F30" w:rsidP="00142F30">
            <w:r>
              <w:t>-</w:t>
            </w:r>
            <w:r w:rsidRPr="006802A0">
              <w:t>Điều khiển tay</w:t>
            </w:r>
            <w:r>
              <w:t>:</w:t>
            </w:r>
            <w:r w:rsidRPr="006802A0">
              <w:t xml:space="preserve"> 01 cái</w:t>
            </w:r>
          </w:p>
          <w:p w14:paraId="72E62A54" w14:textId="77777777" w:rsidR="00142F30" w:rsidRDefault="00142F30" w:rsidP="00142F30">
            <w:r>
              <w:t>-</w:t>
            </w:r>
            <w:r w:rsidRPr="006802A0">
              <w:t>HDSD</w:t>
            </w:r>
            <w:r>
              <w:t>:</w:t>
            </w:r>
            <w:r w:rsidRPr="006802A0">
              <w:t xml:space="preserve"> 01 bộ</w:t>
            </w:r>
          </w:p>
          <w:p w14:paraId="02F2CBAF" w14:textId="77777777" w:rsidR="00142F30" w:rsidRDefault="00142F30" w:rsidP="00142F30">
            <w:pPr>
              <w:rPr>
                <w:bCs/>
              </w:rPr>
            </w:pPr>
            <w:r>
              <w:t>-</w:t>
            </w:r>
            <w:r w:rsidRPr="00142F30">
              <w:rPr>
                <w:bCs/>
              </w:rPr>
              <w:t>Máy tính:01 bộ</w:t>
            </w:r>
          </w:p>
          <w:p w14:paraId="3D87B3BA" w14:textId="2464C485" w:rsidR="00142F30" w:rsidRPr="00142F30" w:rsidRDefault="00142F30" w:rsidP="00142F30">
            <w:pPr>
              <w:rPr>
                <w:bCs/>
              </w:rPr>
            </w:pPr>
            <w:r>
              <w:rPr>
                <w:bCs/>
              </w:rPr>
              <w:t>- Máy in phun màu: 01 cái</w:t>
            </w:r>
          </w:p>
          <w:p w14:paraId="544856ED" w14:textId="77777777" w:rsidR="006942EB" w:rsidRDefault="006942EB" w:rsidP="006942EB">
            <w:r>
              <w:t>-Xe đẩy: 01 cái</w:t>
            </w:r>
          </w:p>
          <w:p w14:paraId="01FC6179" w14:textId="7D65383E"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p>
        </w:tc>
      </w:tr>
      <w:tr w:rsidR="00C9358D" w:rsidRPr="006F6AB7" w14:paraId="49CD3268" w14:textId="77777777" w:rsidTr="006E05A0">
        <w:tc>
          <w:tcPr>
            <w:tcW w:w="810" w:type="dxa"/>
            <w:shd w:val="clear" w:color="auto" w:fill="FFFFFF" w:themeFill="background1"/>
          </w:tcPr>
          <w:p w14:paraId="4D2981AD" w14:textId="79855452" w:rsidR="00C9358D" w:rsidRPr="006F6AB7" w:rsidRDefault="00C9358D" w:rsidP="00C94EA7">
            <w:pPr>
              <w:shd w:val="clear" w:color="auto" w:fill="FFFFFF" w:themeFill="background1"/>
              <w:spacing w:before="100" w:beforeAutospacing="1" w:after="100" w:afterAutospacing="1"/>
              <w:jc w:val="center"/>
              <w:rPr>
                <w:sz w:val="26"/>
                <w:szCs w:val="26"/>
              </w:rPr>
            </w:pPr>
          </w:p>
        </w:tc>
        <w:tc>
          <w:tcPr>
            <w:tcW w:w="1912" w:type="dxa"/>
            <w:shd w:val="clear" w:color="auto" w:fill="FFFFFF" w:themeFill="background1"/>
          </w:tcPr>
          <w:p w14:paraId="4C60A615" w14:textId="7248185B" w:rsidR="00C9358D" w:rsidRPr="006F6AB7" w:rsidRDefault="00C9358D" w:rsidP="00C94EA7">
            <w:pPr>
              <w:shd w:val="clear" w:color="auto" w:fill="FFFFFF" w:themeFill="background1"/>
              <w:spacing w:before="100" w:beforeAutospacing="1" w:after="100" w:afterAutospacing="1"/>
              <w:jc w:val="both"/>
              <w:rPr>
                <w:sz w:val="26"/>
                <w:szCs w:val="26"/>
              </w:rPr>
            </w:pPr>
          </w:p>
        </w:tc>
        <w:tc>
          <w:tcPr>
            <w:tcW w:w="850" w:type="dxa"/>
            <w:shd w:val="clear" w:color="auto" w:fill="FFFFFF" w:themeFill="background1"/>
          </w:tcPr>
          <w:p w14:paraId="32D06479" w14:textId="27729843" w:rsidR="00C9358D" w:rsidRPr="006F6AB7" w:rsidRDefault="00C9358D" w:rsidP="00C94EA7">
            <w:pPr>
              <w:shd w:val="clear" w:color="auto" w:fill="FFFFFF" w:themeFill="background1"/>
              <w:spacing w:before="100" w:beforeAutospacing="1" w:after="100" w:afterAutospacing="1"/>
              <w:jc w:val="center"/>
              <w:rPr>
                <w:sz w:val="26"/>
                <w:szCs w:val="26"/>
              </w:rPr>
            </w:pPr>
          </w:p>
        </w:tc>
        <w:tc>
          <w:tcPr>
            <w:tcW w:w="993" w:type="dxa"/>
            <w:shd w:val="clear" w:color="auto" w:fill="FFFFFF" w:themeFill="background1"/>
          </w:tcPr>
          <w:p w14:paraId="7FAB3E8F" w14:textId="0B2F0F82" w:rsidR="00C9358D" w:rsidRPr="006F6AB7" w:rsidRDefault="00C9358D" w:rsidP="00C94EA7">
            <w:pPr>
              <w:shd w:val="clear" w:color="auto" w:fill="FFFFFF" w:themeFill="background1"/>
              <w:spacing w:before="100" w:beforeAutospacing="1" w:after="100" w:afterAutospacing="1"/>
              <w:jc w:val="center"/>
              <w:rPr>
                <w:sz w:val="26"/>
                <w:szCs w:val="26"/>
              </w:rPr>
            </w:pPr>
          </w:p>
        </w:tc>
        <w:tc>
          <w:tcPr>
            <w:tcW w:w="9497" w:type="dxa"/>
            <w:shd w:val="clear" w:color="auto" w:fill="FFFFFF" w:themeFill="background1"/>
          </w:tcPr>
          <w:p w14:paraId="483C3BC1" w14:textId="2F2BB0AA"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p>
        </w:tc>
      </w:tr>
      <w:tr w:rsidR="00C9358D" w:rsidRPr="006F6AB7" w14:paraId="754CAAD5" w14:textId="77777777" w:rsidTr="006E05A0">
        <w:tc>
          <w:tcPr>
            <w:tcW w:w="810" w:type="dxa"/>
            <w:shd w:val="clear" w:color="auto" w:fill="FFFFFF" w:themeFill="background1"/>
          </w:tcPr>
          <w:p w14:paraId="60138AB5" w14:textId="0B00CF92" w:rsidR="00C9358D" w:rsidRPr="006F6AB7" w:rsidRDefault="00C9358D" w:rsidP="00C94EA7">
            <w:pPr>
              <w:shd w:val="clear" w:color="auto" w:fill="FFFFFF" w:themeFill="background1"/>
              <w:spacing w:before="100" w:beforeAutospacing="1" w:after="100" w:afterAutospacing="1"/>
              <w:jc w:val="center"/>
              <w:rPr>
                <w:sz w:val="26"/>
                <w:szCs w:val="26"/>
              </w:rPr>
            </w:pPr>
          </w:p>
        </w:tc>
        <w:tc>
          <w:tcPr>
            <w:tcW w:w="1912" w:type="dxa"/>
            <w:shd w:val="clear" w:color="auto" w:fill="FFFFFF" w:themeFill="background1"/>
          </w:tcPr>
          <w:p w14:paraId="68BD342B" w14:textId="21529E08" w:rsidR="00C9358D" w:rsidRPr="006F6AB7" w:rsidRDefault="00C9358D" w:rsidP="00C94EA7">
            <w:pPr>
              <w:shd w:val="clear" w:color="auto" w:fill="FFFFFF" w:themeFill="background1"/>
              <w:spacing w:before="100" w:beforeAutospacing="1" w:after="100" w:afterAutospacing="1"/>
              <w:jc w:val="both"/>
              <w:rPr>
                <w:sz w:val="26"/>
                <w:szCs w:val="26"/>
              </w:rPr>
            </w:pPr>
          </w:p>
        </w:tc>
        <w:tc>
          <w:tcPr>
            <w:tcW w:w="850" w:type="dxa"/>
            <w:shd w:val="clear" w:color="auto" w:fill="FFFFFF" w:themeFill="background1"/>
          </w:tcPr>
          <w:p w14:paraId="3D873D79" w14:textId="418B8AA4" w:rsidR="00C9358D" w:rsidRPr="006F6AB7" w:rsidRDefault="00C9358D" w:rsidP="00C94EA7">
            <w:pPr>
              <w:shd w:val="clear" w:color="auto" w:fill="FFFFFF" w:themeFill="background1"/>
              <w:spacing w:before="100" w:beforeAutospacing="1" w:after="100" w:afterAutospacing="1"/>
              <w:jc w:val="center"/>
              <w:rPr>
                <w:sz w:val="26"/>
                <w:szCs w:val="26"/>
              </w:rPr>
            </w:pPr>
          </w:p>
        </w:tc>
        <w:tc>
          <w:tcPr>
            <w:tcW w:w="993" w:type="dxa"/>
            <w:shd w:val="clear" w:color="auto" w:fill="FFFFFF" w:themeFill="background1"/>
          </w:tcPr>
          <w:p w14:paraId="084E1B5C" w14:textId="52DB48FA" w:rsidR="00C9358D" w:rsidRPr="006F6AB7" w:rsidRDefault="00C9358D" w:rsidP="00C94EA7">
            <w:pPr>
              <w:shd w:val="clear" w:color="auto" w:fill="FFFFFF" w:themeFill="background1"/>
              <w:spacing w:before="100" w:beforeAutospacing="1" w:after="100" w:afterAutospacing="1"/>
              <w:jc w:val="center"/>
              <w:rPr>
                <w:sz w:val="26"/>
                <w:szCs w:val="26"/>
              </w:rPr>
            </w:pPr>
          </w:p>
        </w:tc>
        <w:tc>
          <w:tcPr>
            <w:tcW w:w="9497" w:type="dxa"/>
            <w:shd w:val="clear" w:color="auto" w:fill="FFFFFF" w:themeFill="background1"/>
            <w:vAlign w:val="center"/>
          </w:tcPr>
          <w:p w14:paraId="4CBFCDF2" w14:textId="402C7272" w:rsidR="00C9358D" w:rsidRPr="006F6AB7" w:rsidRDefault="00C9358D" w:rsidP="00C9358D">
            <w:pPr>
              <w:pStyle w:val="ListParagraph"/>
              <w:numPr>
                <w:ilvl w:val="0"/>
                <w:numId w:val="16"/>
              </w:numPr>
              <w:shd w:val="clear" w:color="auto" w:fill="FFFFFF" w:themeFill="background1"/>
              <w:tabs>
                <w:tab w:val="left" w:pos="0"/>
                <w:tab w:val="left" w:pos="210"/>
              </w:tabs>
              <w:ind w:left="0"/>
              <w:jc w:val="both"/>
              <w:rPr>
                <w:sz w:val="26"/>
                <w:szCs w:val="26"/>
              </w:rPr>
            </w:pPr>
          </w:p>
        </w:tc>
      </w:tr>
      <w:tr w:rsidR="00C9358D" w:rsidRPr="006F6AB7" w14:paraId="376FAB74" w14:textId="77777777" w:rsidTr="006E05A0">
        <w:tc>
          <w:tcPr>
            <w:tcW w:w="810" w:type="dxa"/>
            <w:shd w:val="clear" w:color="auto" w:fill="FFFFFF" w:themeFill="background1"/>
          </w:tcPr>
          <w:p w14:paraId="19429921"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r w:rsidRPr="006F6AB7">
              <w:rPr>
                <w:b/>
                <w:sz w:val="26"/>
                <w:szCs w:val="26"/>
              </w:rPr>
              <w:t>C</w:t>
            </w:r>
          </w:p>
        </w:tc>
        <w:tc>
          <w:tcPr>
            <w:tcW w:w="13252" w:type="dxa"/>
            <w:gridSpan w:val="4"/>
            <w:shd w:val="clear" w:color="auto" w:fill="FFFFFF" w:themeFill="background1"/>
          </w:tcPr>
          <w:p w14:paraId="2AF94242" w14:textId="77777777" w:rsidR="00C9358D" w:rsidRPr="006F6AB7" w:rsidRDefault="00C9358D" w:rsidP="00C94EA7">
            <w:pPr>
              <w:shd w:val="clear" w:color="auto" w:fill="FFFFFF" w:themeFill="background1"/>
              <w:tabs>
                <w:tab w:val="left" w:pos="170"/>
                <w:tab w:val="left" w:pos="283"/>
              </w:tabs>
              <w:jc w:val="both"/>
              <w:rPr>
                <w:b/>
                <w:bCs/>
                <w:spacing w:val="2"/>
                <w:sz w:val="26"/>
                <w:szCs w:val="26"/>
              </w:rPr>
            </w:pPr>
            <w:r w:rsidRPr="006F6AB7">
              <w:rPr>
                <w:b/>
                <w:bCs/>
                <w:spacing w:val="2"/>
                <w:sz w:val="26"/>
                <w:szCs w:val="26"/>
              </w:rPr>
              <w:t>CÁC YÊU CẦU KHÁC</w:t>
            </w:r>
          </w:p>
        </w:tc>
      </w:tr>
      <w:tr w:rsidR="00C9358D" w:rsidRPr="006F6AB7" w14:paraId="63859C70" w14:textId="77777777" w:rsidTr="006E05A0">
        <w:tc>
          <w:tcPr>
            <w:tcW w:w="810" w:type="dxa"/>
            <w:shd w:val="clear" w:color="auto" w:fill="FFFFFF" w:themeFill="background1"/>
          </w:tcPr>
          <w:p w14:paraId="521153F0" w14:textId="77777777" w:rsidR="00C9358D" w:rsidRPr="006F6AB7" w:rsidRDefault="00C9358D" w:rsidP="00C94EA7">
            <w:pPr>
              <w:shd w:val="clear" w:color="auto" w:fill="FFFFFF" w:themeFill="background1"/>
              <w:spacing w:before="100" w:beforeAutospacing="1" w:after="100" w:afterAutospacing="1"/>
              <w:jc w:val="center"/>
              <w:rPr>
                <w:b/>
                <w:sz w:val="26"/>
                <w:szCs w:val="26"/>
              </w:rPr>
            </w:pPr>
          </w:p>
        </w:tc>
        <w:tc>
          <w:tcPr>
            <w:tcW w:w="13252" w:type="dxa"/>
            <w:gridSpan w:val="4"/>
            <w:shd w:val="clear" w:color="auto" w:fill="FFFFFF" w:themeFill="background1"/>
          </w:tcPr>
          <w:p w14:paraId="7DCDED02" w14:textId="08CF57D1" w:rsidR="00C9358D" w:rsidRPr="006F6AB7" w:rsidRDefault="00C9358D" w:rsidP="00C9358D">
            <w:pPr>
              <w:numPr>
                <w:ilvl w:val="0"/>
                <w:numId w:val="17"/>
              </w:numPr>
              <w:shd w:val="clear" w:color="auto" w:fill="FFFFFF" w:themeFill="background1"/>
              <w:tabs>
                <w:tab w:val="left" w:pos="177"/>
              </w:tabs>
              <w:autoSpaceDE w:val="0"/>
              <w:autoSpaceDN w:val="0"/>
              <w:adjustRightInd w:val="0"/>
              <w:ind w:left="0" w:firstLine="0"/>
              <w:jc w:val="both"/>
              <w:rPr>
                <w:spacing w:val="2"/>
                <w:sz w:val="26"/>
                <w:szCs w:val="26"/>
                <w:lang w:val="it-IT"/>
              </w:rPr>
            </w:pPr>
            <w:r w:rsidRPr="006F6AB7">
              <w:rPr>
                <w:spacing w:val="2"/>
                <w:sz w:val="26"/>
                <w:szCs w:val="26"/>
                <w:lang w:val="it-IT"/>
              </w:rPr>
              <w:t xml:space="preserve">Giao hàng tại đơn vị sử dụng, thời gian trong vòng </w:t>
            </w:r>
            <w:r w:rsidR="00142F30">
              <w:rPr>
                <w:spacing w:val="2"/>
                <w:sz w:val="26"/>
                <w:szCs w:val="26"/>
                <w:lang w:val="it-IT"/>
              </w:rPr>
              <w:t>6</w:t>
            </w:r>
            <w:r w:rsidRPr="006F6AB7">
              <w:rPr>
                <w:spacing w:val="2"/>
                <w:sz w:val="26"/>
                <w:szCs w:val="26"/>
                <w:lang w:val="it-IT"/>
              </w:rPr>
              <w:t>0 ngày, kể từ ngày hợp đồng có hiệu lực;</w:t>
            </w:r>
          </w:p>
          <w:p w14:paraId="600A6939" w14:textId="77777777" w:rsidR="00C9358D" w:rsidRPr="006F6AB7" w:rsidRDefault="00C9358D" w:rsidP="00C9358D">
            <w:pPr>
              <w:numPr>
                <w:ilvl w:val="0"/>
                <w:numId w:val="17"/>
              </w:numPr>
              <w:shd w:val="clear" w:color="auto" w:fill="FFFFFF" w:themeFill="background1"/>
              <w:tabs>
                <w:tab w:val="left" w:pos="177"/>
              </w:tabs>
              <w:autoSpaceDE w:val="0"/>
              <w:autoSpaceDN w:val="0"/>
              <w:adjustRightInd w:val="0"/>
              <w:ind w:left="0" w:firstLine="0"/>
              <w:jc w:val="both"/>
              <w:rPr>
                <w:spacing w:val="2"/>
                <w:sz w:val="26"/>
                <w:szCs w:val="26"/>
                <w:lang w:val="it-IT"/>
              </w:rPr>
            </w:pPr>
            <w:r w:rsidRPr="006F6AB7">
              <w:rPr>
                <w:spacing w:val="2"/>
                <w:sz w:val="26"/>
                <w:szCs w:val="26"/>
                <w:lang w:val="it-IT"/>
              </w:rPr>
              <w:t>Các trang thiết bị phải được bảo hành ít nhất 12 tháng kể từ sau khi nghiệm thu, bàn giao sử dụng;</w:t>
            </w:r>
          </w:p>
          <w:p w14:paraId="0A73A785" w14:textId="77777777" w:rsidR="00C9358D" w:rsidRPr="006F6AB7" w:rsidRDefault="00C9358D" w:rsidP="00C9358D">
            <w:pPr>
              <w:numPr>
                <w:ilvl w:val="0"/>
                <w:numId w:val="17"/>
              </w:numPr>
              <w:shd w:val="clear" w:color="auto" w:fill="FFFFFF" w:themeFill="background1"/>
              <w:tabs>
                <w:tab w:val="left" w:pos="177"/>
                <w:tab w:val="left" w:pos="1284"/>
              </w:tabs>
              <w:autoSpaceDE w:val="0"/>
              <w:autoSpaceDN w:val="0"/>
              <w:adjustRightInd w:val="0"/>
              <w:ind w:left="0" w:firstLine="0"/>
              <w:jc w:val="both"/>
              <w:rPr>
                <w:spacing w:val="2"/>
                <w:sz w:val="26"/>
                <w:szCs w:val="26"/>
                <w:lang w:val="vi-VN"/>
              </w:rPr>
            </w:pPr>
            <w:r w:rsidRPr="006F6AB7">
              <w:rPr>
                <w:spacing w:val="2"/>
                <w:sz w:val="26"/>
                <w:szCs w:val="26"/>
                <w:lang w:val="it-IT"/>
              </w:rPr>
              <w:t>Nhà cung cấp chịu trách nhiệm lắp đặt, chạy thử, bàn giao và h</w:t>
            </w:r>
            <w:r w:rsidRPr="006F6AB7">
              <w:rPr>
                <w:spacing w:val="2"/>
                <w:sz w:val="26"/>
                <w:szCs w:val="26"/>
                <w:lang w:val="vi-VN"/>
              </w:rPr>
              <w:t>ướng dẫn vận hành cho người sử dụng, hướng dẫn việc bảo quản và sửa chữa cho nhân viên kỹ thuật</w:t>
            </w:r>
            <w:r w:rsidRPr="006F6AB7">
              <w:rPr>
                <w:spacing w:val="2"/>
                <w:sz w:val="26"/>
                <w:szCs w:val="26"/>
              </w:rPr>
              <w:t>;</w:t>
            </w:r>
          </w:p>
          <w:p w14:paraId="11EE5DCE" w14:textId="6BEF494B" w:rsidR="00C9358D" w:rsidRPr="006F6AB7" w:rsidRDefault="00C9358D" w:rsidP="00C9358D">
            <w:pPr>
              <w:numPr>
                <w:ilvl w:val="0"/>
                <w:numId w:val="17"/>
              </w:numPr>
              <w:shd w:val="clear" w:color="auto" w:fill="FFFFFF" w:themeFill="background1"/>
              <w:tabs>
                <w:tab w:val="left" w:pos="177"/>
              </w:tabs>
              <w:autoSpaceDE w:val="0"/>
              <w:autoSpaceDN w:val="0"/>
              <w:adjustRightInd w:val="0"/>
              <w:ind w:left="0" w:firstLine="0"/>
              <w:jc w:val="both"/>
              <w:rPr>
                <w:spacing w:val="2"/>
                <w:sz w:val="26"/>
                <w:szCs w:val="26"/>
                <w:lang w:val="vi-VN"/>
              </w:rPr>
            </w:pPr>
            <w:r w:rsidRPr="006F6AB7">
              <w:rPr>
                <w:spacing w:val="2"/>
                <w:sz w:val="26"/>
                <w:szCs w:val="26"/>
                <w:lang w:val="vi-VN"/>
              </w:rPr>
              <w:t>Nhà cung cấp phải cam kết cung cấp phụ tùng thay thế trong vòng ít nhất 0</w:t>
            </w:r>
            <w:r w:rsidR="00142F30">
              <w:rPr>
                <w:spacing w:val="2"/>
                <w:sz w:val="26"/>
                <w:szCs w:val="26"/>
                <w:lang w:val="en-US"/>
              </w:rPr>
              <w:t>8</w:t>
            </w:r>
            <w:r w:rsidRPr="006F6AB7">
              <w:rPr>
                <w:spacing w:val="2"/>
                <w:sz w:val="26"/>
                <w:szCs w:val="26"/>
                <w:lang w:val="vi-VN"/>
              </w:rPr>
              <w:t xml:space="preserve"> năm</w:t>
            </w:r>
            <w:r w:rsidRPr="006F6AB7">
              <w:rPr>
                <w:spacing w:val="2"/>
                <w:sz w:val="26"/>
                <w:szCs w:val="26"/>
              </w:rPr>
              <w:t xml:space="preserve"> khi đơn vị có nhu cầu; C</w:t>
            </w:r>
            <w:r w:rsidRPr="006F6AB7">
              <w:rPr>
                <w:spacing w:val="2"/>
                <w:sz w:val="26"/>
                <w:szCs w:val="26"/>
                <w:lang w:val="vi-VN"/>
              </w:rPr>
              <w:t xml:space="preserve">ung cấp tài liệu kỹ thuật, </w:t>
            </w:r>
            <w:r w:rsidRPr="006F6AB7">
              <w:rPr>
                <w:spacing w:val="2"/>
                <w:sz w:val="26"/>
                <w:szCs w:val="26"/>
              </w:rPr>
              <w:t>C</w:t>
            </w:r>
            <w:r w:rsidRPr="006F6AB7">
              <w:rPr>
                <w:spacing w:val="2"/>
                <w:sz w:val="26"/>
                <w:szCs w:val="26"/>
                <w:lang w:val="vi-VN"/>
              </w:rPr>
              <w:t>atalogue, tài liệu hướng dẫn sử dụng và có trách nhiệm hướng dẫn sử dụng, hướng dẫn bảo trì, bảo dưỡng thiết bị</w:t>
            </w:r>
            <w:r w:rsidRPr="006F6AB7">
              <w:rPr>
                <w:spacing w:val="2"/>
                <w:sz w:val="26"/>
                <w:szCs w:val="26"/>
              </w:rPr>
              <w:t>;</w:t>
            </w:r>
          </w:p>
          <w:p w14:paraId="00915C11" w14:textId="77777777" w:rsidR="00C9358D" w:rsidRPr="006F6AB7" w:rsidRDefault="00C9358D" w:rsidP="00C9358D">
            <w:pPr>
              <w:numPr>
                <w:ilvl w:val="0"/>
                <w:numId w:val="17"/>
              </w:numPr>
              <w:shd w:val="clear" w:color="auto" w:fill="FFFFFF" w:themeFill="background1"/>
              <w:tabs>
                <w:tab w:val="left" w:pos="170"/>
              </w:tabs>
              <w:autoSpaceDE w:val="0"/>
              <w:autoSpaceDN w:val="0"/>
              <w:adjustRightInd w:val="0"/>
              <w:ind w:left="0" w:firstLine="0"/>
              <w:jc w:val="both"/>
              <w:rPr>
                <w:spacing w:val="2"/>
                <w:sz w:val="26"/>
                <w:szCs w:val="26"/>
                <w:lang w:val="vi-VN"/>
              </w:rPr>
            </w:pPr>
            <w:r w:rsidRPr="006F6AB7">
              <w:rPr>
                <w:spacing w:val="2"/>
                <w:sz w:val="26"/>
                <w:szCs w:val="26"/>
                <w:lang w:val="vi-VN"/>
              </w:rPr>
              <w:t>Nhà thầu phải cung cấp: Giấy chứng nhận nguồn gốc xuất xứ (CO); Giấy chứng nhận chất lượng thiết bị (CQ)</w:t>
            </w:r>
            <w:r w:rsidRPr="006F6AB7">
              <w:rPr>
                <w:spacing w:val="2"/>
                <w:sz w:val="26"/>
                <w:szCs w:val="26"/>
              </w:rPr>
              <w:t xml:space="preserve">; Tờ khai hải quan và các giấy tờ khác </w:t>
            </w:r>
            <w:r w:rsidRPr="006F6AB7">
              <w:rPr>
                <w:spacing w:val="2"/>
                <w:sz w:val="26"/>
                <w:szCs w:val="26"/>
                <w:lang w:val="vi-VN"/>
              </w:rPr>
              <w:t>tại thời điểm giao hàng</w:t>
            </w:r>
            <w:r w:rsidRPr="006F6AB7">
              <w:rPr>
                <w:spacing w:val="2"/>
                <w:sz w:val="26"/>
                <w:szCs w:val="26"/>
              </w:rPr>
              <w:t>.</w:t>
            </w:r>
          </w:p>
        </w:tc>
      </w:tr>
    </w:tbl>
    <w:p w14:paraId="17CF7199" w14:textId="77777777" w:rsidR="00C9358D" w:rsidRPr="006F6AB7" w:rsidRDefault="00C9358D" w:rsidP="00C9358D">
      <w:pPr>
        <w:pStyle w:val="SectionVIHeader"/>
        <w:widowControl w:val="0"/>
        <w:spacing w:before="80" w:after="20" w:line="380" w:lineRule="exact"/>
        <w:ind w:right="396" w:firstLine="454"/>
        <w:jc w:val="both"/>
        <w:rPr>
          <w:b w:val="0"/>
          <w:i/>
          <w:iCs/>
          <w:sz w:val="26"/>
          <w:szCs w:val="26"/>
        </w:rPr>
      </w:pPr>
      <w:r w:rsidRPr="006F6AB7">
        <w:rPr>
          <w:i/>
          <w:iCs/>
          <w:sz w:val="26"/>
          <w:szCs w:val="26"/>
        </w:rPr>
        <w:t xml:space="preserve">Lưu ý: </w:t>
      </w:r>
      <w:r w:rsidRPr="006F6AB7">
        <w:rPr>
          <w:b w:val="0"/>
          <w:i/>
          <w:iCs/>
          <w:sz w:val="26"/>
          <w:szCs w:val="26"/>
        </w:rPr>
        <w:t xml:space="preserve">Các thông số kỹ thuật của hàng hóa dưới đây chỉ mang tính tham khảo Nhà thầu có thể chào thầu hàng hóa, thiết bị có thông số tương đương hoặc mới hơn yêu cầu (tương đương được hiểu theo đáp ứng toàn bộ các thông số được nêu ra trong bản mô tả kỹ thuật, công nghệ mới hơn được hiểu là công nghệ ra sau và có những thông số cao hơn so </w:t>
      </w:r>
      <w:proofErr w:type="spellStart"/>
      <w:r w:rsidRPr="006F6AB7">
        <w:rPr>
          <w:b w:val="0"/>
          <w:i/>
          <w:iCs/>
          <w:sz w:val="26"/>
          <w:szCs w:val="26"/>
        </w:rPr>
        <w:t>với</w:t>
      </w:r>
      <w:proofErr w:type="spellEnd"/>
      <w:r w:rsidRPr="006F6AB7">
        <w:rPr>
          <w:b w:val="0"/>
          <w:i/>
          <w:iCs/>
          <w:sz w:val="26"/>
          <w:szCs w:val="26"/>
        </w:rPr>
        <w:t xml:space="preserve"> các thông số được yêu cầu trong bản mô tả).</w:t>
      </w:r>
    </w:p>
    <w:p w14:paraId="6FA8FE70" w14:textId="4732DDFA" w:rsidR="00100305" w:rsidRDefault="00100305" w:rsidP="006942EB">
      <w:pPr>
        <w:numPr>
          <w:ilvl w:val="0"/>
          <w:numId w:val="19"/>
        </w:numPr>
        <w:jc w:val="both"/>
        <w:rPr>
          <w:rFonts w:eastAsiaTheme="minorHAnsi"/>
          <w:i/>
          <w:iCs/>
          <w:kern w:val="2"/>
          <w:lang w:eastAsia="en-US"/>
          <w14:ligatures w14:val="standardContextual"/>
        </w:rPr>
      </w:pPr>
      <w:r>
        <w:br w:type="page"/>
      </w:r>
    </w:p>
    <w:p w14:paraId="318AD0BB" w14:textId="77777777" w:rsidR="00100305" w:rsidRDefault="00100305" w:rsidP="00100305">
      <w:pPr>
        <w:spacing w:after="120"/>
        <w:jc w:val="center"/>
        <w:rPr>
          <w:b/>
          <w:szCs w:val="28"/>
          <w:lang w:val="nl-NL"/>
        </w:rPr>
      </w:pPr>
      <w:r w:rsidRPr="0055294B">
        <w:rPr>
          <w:b/>
          <w:szCs w:val="28"/>
          <w:lang w:val="nl-NL"/>
        </w:rPr>
        <w:lastRenderedPageBreak/>
        <w:t>PHỤ LỤ</w:t>
      </w:r>
      <w:r>
        <w:rPr>
          <w:b/>
          <w:szCs w:val="28"/>
          <w:lang w:val="nl-NL"/>
        </w:rPr>
        <w:t>C 01</w:t>
      </w:r>
    </w:p>
    <w:p w14:paraId="35765C38" w14:textId="77777777" w:rsidR="00100305" w:rsidRDefault="00100305" w:rsidP="00100305">
      <w:pPr>
        <w:spacing w:after="120"/>
        <w:jc w:val="center"/>
        <w:rPr>
          <w:b/>
          <w:szCs w:val="28"/>
          <w:lang w:val="nl-NL"/>
        </w:rPr>
      </w:pPr>
      <w:r>
        <w:rPr>
          <w:b/>
          <w:szCs w:val="28"/>
          <w:lang w:val="nl-NL"/>
        </w:rPr>
        <w:t>BIỂU MẪU HỒ SƠ BÁO GIÁ</w:t>
      </w:r>
    </w:p>
    <w:p w14:paraId="154787E0" w14:textId="4BBA5D3D" w:rsidR="00100305" w:rsidRPr="0055294B" w:rsidRDefault="00100305" w:rsidP="00100305">
      <w:pPr>
        <w:spacing w:after="120"/>
        <w:jc w:val="center"/>
        <w:rPr>
          <w:b/>
          <w:szCs w:val="28"/>
          <w:lang w:val="nl-NL"/>
        </w:rPr>
      </w:pPr>
    </w:p>
    <w:p w14:paraId="7434558B" w14:textId="77777777" w:rsidR="00100305" w:rsidRDefault="00100305" w:rsidP="00100305">
      <w:pPr>
        <w:spacing w:after="120"/>
        <w:jc w:val="center"/>
        <w:rPr>
          <w:b/>
          <w:szCs w:val="28"/>
          <w:vertAlign w:val="superscript"/>
          <w:lang w:val="nl-NL"/>
        </w:rPr>
      </w:pPr>
      <w:r w:rsidRPr="0070700F">
        <w:rPr>
          <w:b/>
          <w:szCs w:val="28"/>
          <w:lang w:val="nl-NL"/>
        </w:rPr>
        <w:t>BÁO GIÁ</w:t>
      </w:r>
      <w:r w:rsidRPr="00A17F28">
        <w:rPr>
          <w:b/>
          <w:szCs w:val="28"/>
          <w:vertAlign w:val="superscript"/>
          <w:lang w:val="nl-NL"/>
        </w:rPr>
        <w:t>(1)</w:t>
      </w:r>
    </w:p>
    <w:p w14:paraId="16C2A60B" w14:textId="77777777" w:rsidR="00100305" w:rsidRDefault="00100305" w:rsidP="00100305">
      <w:pPr>
        <w:spacing w:after="120"/>
        <w:ind w:firstLine="720"/>
        <w:jc w:val="center"/>
        <w:rPr>
          <w:b/>
          <w:szCs w:val="28"/>
        </w:rPr>
      </w:pPr>
    </w:p>
    <w:p w14:paraId="4468A0E1" w14:textId="3266044A" w:rsidR="00100305" w:rsidRPr="0065301A" w:rsidRDefault="00100305" w:rsidP="00100305">
      <w:pPr>
        <w:spacing w:after="120"/>
        <w:ind w:firstLine="720"/>
        <w:jc w:val="center"/>
        <w:rPr>
          <w:b/>
          <w:bCs/>
          <w:szCs w:val="28"/>
        </w:rPr>
      </w:pPr>
      <w:r w:rsidRPr="0065301A">
        <w:rPr>
          <w:b/>
          <w:szCs w:val="28"/>
        </w:rPr>
        <w:t xml:space="preserve">Kính gửi: </w:t>
      </w:r>
      <w:r>
        <w:rPr>
          <w:b/>
          <w:szCs w:val="28"/>
        </w:rPr>
        <w:t>Trung tâm Kiểm soát bệnh tật tỉnh Nghệ An</w:t>
      </w:r>
    </w:p>
    <w:p w14:paraId="7CF0AA02" w14:textId="77777777" w:rsidR="00100305" w:rsidRDefault="00100305" w:rsidP="00100305">
      <w:pPr>
        <w:spacing w:after="120"/>
        <w:ind w:firstLine="720"/>
        <w:rPr>
          <w:szCs w:val="28"/>
        </w:rPr>
      </w:pPr>
    </w:p>
    <w:p w14:paraId="37B6F980" w14:textId="1B17458A" w:rsidR="00100305" w:rsidRDefault="00100305" w:rsidP="00100305">
      <w:pPr>
        <w:spacing w:after="120"/>
        <w:ind w:firstLine="720"/>
        <w:rPr>
          <w:szCs w:val="28"/>
        </w:rPr>
      </w:pPr>
      <w:r>
        <w:rPr>
          <w:szCs w:val="28"/>
        </w:rPr>
        <w:t xml:space="preserve">Trên cơ sở yêu cầu báo giá của </w:t>
      </w:r>
      <w:r w:rsidR="006E05A0" w:rsidRPr="006E05A0">
        <w:rPr>
          <w:bCs/>
          <w:szCs w:val="28"/>
        </w:rPr>
        <w:t>Trung tâm Kiểm soát bệnh tật tỉnh Nghệ An</w:t>
      </w:r>
      <w:r>
        <w:rPr>
          <w:szCs w:val="28"/>
        </w:rPr>
        <w:t>, chúng tôi</w:t>
      </w:r>
      <w:r w:rsidRPr="00C35655">
        <w:rPr>
          <w:i/>
          <w:iCs/>
          <w:szCs w:val="28"/>
        </w:rPr>
        <w:t xml:space="preserve">….[ghi tên, địa chỉ của hãng sản xuất, nhà </w:t>
      </w:r>
      <w:r>
        <w:rPr>
          <w:i/>
          <w:iCs/>
          <w:szCs w:val="28"/>
        </w:rPr>
        <w:t>cung cấp</w:t>
      </w:r>
      <w:r w:rsidRPr="00C35655">
        <w:rPr>
          <w:i/>
          <w:iCs/>
          <w:szCs w:val="28"/>
        </w:rPr>
        <w:t>; trường hợp</w:t>
      </w:r>
      <w:r>
        <w:rPr>
          <w:i/>
          <w:iCs/>
          <w:szCs w:val="28"/>
        </w:rPr>
        <w:t xml:space="preserve"> nhiều hãng sản xuất, nhà cung cấp cùng tham gia trong một báo giá (gọi chung là</w:t>
      </w:r>
      <w:r w:rsidRPr="00C35655">
        <w:rPr>
          <w:i/>
          <w:iCs/>
          <w:szCs w:val="28"/>
        </w:rPr>
        <w:t xml:space="preserve"> liên danh</w:t>
      </w:r>
      <w:r>
        <w:rPr>
          <w:i/>
          <w:iCs/>
          <w:szCs w:val="28"/>
        </w:rPr>
        <w:t>)</w:t>
      </w:r>
      <w:r w:rsidRPr="00C35655">
        <w:rPr>
          <w:i/>
          <w:iCs/>
          <w:szCs w:val="28"/>
        </w:rPr>
        <w:t xml:space="preserve"> thì ghi rõ tên, địa chỉ của các thành viên liên danh]</w:t>
      </w:r>
      <w:r>
        <w:rPr>
          <w:szCs w:val="28"/>
        </w:rPr>
        <w:t xml:space="preserve"> báo giá cho các thiết bị như sau:</w:t>
      </w:r>
    </w:p>
    <w:p w14:paraId="018E7733" w14:textId="77777777" w:rsidR="00100305" w:rsidRDefault="00100305" w:rsidP="00100305">
      <w:pPr>
        <w:spacing w:after="120"/>
        <w:ind w:firstLine="720"/>
        <w:rPr>
          <w:szCs w:val="28"/>
        </w:rPr>
      </w:pPr>
      <w:r>
        <w:rPr>
          <w:szCs w:val="28"/>
        </w:rPr>
        <w:t>1. Báo giá cho các trang thiết bị y tế như sau:</w:t>
      </w:r>
    </w:p>
    <w:tbl>
      <w:tblPr>
        <w:tblStyle w:val="TableGrid"/>
        <w:tblW w:w="14788" w:type="dxa"/>
        <w:tblLook w:val="04A0" w:firstRow="1" w:lastRow="0" w:firstColumn="1" w:lastColumn="0" w:noHBand="0" w:noVBand="1"/>
      </w:tblPr>
      <w:tblGrid>
        <w:gridCol w:w="670"/>
        <w:gridCol w:w="1690"/>
        <w:gridCol w:w="1458"/>
        <w:gridCol w:w="2620"/>
        <w:gridCol w:w="1281"/>
        <w:gridCol w:w="1121"/>
        <w:gridCol w:w="1115"/>
        <w:gridCol w:w="1398"/>
        <w:gridCol w:w="1089"/>
        <w:gridCol w:w="1189"/>
        <w:gridCol w:w="1157"/>
      </w:tblGrid>
      <w:tr w:rsidR="00100305" w:rsidRPr="0065301A" w14:paraId="0B9BCA41" w14:textId="77777777" w:rsidTr="00C94EA7">
        <w:tc>
          <w:tcPr>
            <w:tcW w:w="670" w:type="dxa"/>
            <w:shd w:val="clear" w:color="auto" w:fill="E2EFD9" w:themeFill="accent6" w:themeFillTint="33"/>
            <w:vAlign w:val="center"/>
          </w:tcPr>
          <w:p w14:paraId="517F8EE2" w14:textId="77777777" w:rsidR="00100305" w:rsidRPr="0065301A" w:rsidRDefault="00100305" w:rsidP="00C94EA7">
            <w:pPr>
              <w:spacing w:before="120" w:after="120"/>
              <w:jc w:val="center"/>
              <w:rPr>
                <w:b/>
                <w:bCs/>
              </w:rPr>
            </w:pPr>
            <w:r w:rsidRPr="0065301A">
              <w:rPr>
                <w:b/>
                <w:bCs/>
              </w:rPr>
              <w:t>STT</w:t>
            </w:r>
          </w:p>
        </w:tc>
        <w:tc>
          <w:tcPr>
            <w:tcW w:w="1690" w:type="dxa"/>
            <w:shd w:val="clear" w:color="auto" w:fill="E2EFD9" w:themeFill="accent6" w:themeFillTint="33"/>
            <w:vAlign w:val="center"/>
          </w:tcPr>
          <w:p w14:paraId="25994627" w14:textId="77777777" w:rsidR="00100305" w:rsidRPr="00C35655" w:rsidRDefault="00100305" w:rsidP="00C94EA7">
            <w:pPr>
              <w:spacing w:before="120" w:after="120"/>
              <w:jc w:val="center"/>
              <w:rPr>
                <w:b/>
                <w:bCs/>
                <w:vertAlign w:val="superscript"/>
              </w:rPr>
            </w:pPr>
            <w:r w:rsidRPr="0065301A">
              <w:rPr>
                <w:b/>
                <w:bCs/>
              </w:rPr>
              <w:t>Danh mục thiết bị y tế</w:t>
            </w:r>
            <w:r>
              <w:rPr>
                <w:b/>
                <w:bCs/>
                <w:vertAlign w:val="superscript"/>
              </w:rPr>
              <w:t>(2)</w:t>
            </w:r>
          </w:p>
        </w:tc>
        <w:tc>
          <w:tcPr>
            <w:tcW w:w="1458" w:type="dxa"/>
            <w:shd w:val="clear" w:color="auto" w:fill="E2EFD9" w:themeFill="accent6" w:themeFillTint="33"/>
            <w:vAlign w:val="center"/>
          </w:tcPr>
          <w:p w14:paraId="04250124" w14:textId="77777777" w:rsidR="00100305" w:rsidRDefault="00100305" w:rsidP="00C94EA7">
            <w:pPr>
              <w:jc w:val="center"/>
              <w:rPr>
                <w:b/>
              </w:rPr>
            </w:pPr>
            <w:r>
              <w:rPr>
                <w:b/>
              </w:rPr>
              <w:t xml:space="preserve">Tên </w:t>
            </w:r>
          </w:p>
          <w:p w14:paraId="1AA973AF" w14:textId="77777777" w:rsidR="00100305" w:rsidRDefault="00100305" w:rsidP="00C94EA7">
            <w:pPr>
              <w:jc w:val="center"/>
              <w:rPr>
                <w:b/>
              </w:rPr>
            </w:pPr>
            <w:r>
              <w:rPr>
                <w:b/>
              </w:rPr>
              <w:t>thương mại</w:t>
            </w:r>
          </w:p>
        </w:tc>
        <w:tc>
          <w:tcPr>
            <w:tcW w:w="2620" w:type="dxa"/>
            <w:shd w:val="clear" w:color="auto" w:fill="E2EFD9" w:themeFill="accent6" w:themeFillTint="33"/>
            <w:vAlign w:val="center"/>
          </w:tcPr>
          <w:p w14:paraId="71C7BD7D" w14:textId="77777777" w:rsidR="00100305" w:rsidRPr="00C35655" w:rsidRDefault="00100305" w:rsidP="00C94EA7">
            <w:pPr>
              <w:spacing w:before="120" w:after="120"/>
              <w:jc w:val="center"/>
              <w:rPr>
                <w:b/>
                <w:bCs/>
                <w:vertAlign w:val="superscript"/>
              </w:rPr>
            </w:pPr>
            <w:r>
              <w:rPr>
                <w:b/>
                <w:bCs/>
              </w:rPr>
              <w:t>Ký, mã, nhãn hiệu, model, hãng sản xuất</w:t>
            </w:r>
            <w:r>
              <w:rPr>
                <w:b/>
                <w:bCs/>
                <w:vertAlign w:val="superscript"/>
              </w:rPr>
              <w:t>(3)</w:t>
            </w:r>
          </w:p>
        </w:tc>
        <w:tc>
          <w:tcPr>
            <w:tcW w:w="1281" w:type="dxa"/>
            <w:shd w:val="clear" w:color="auto" w:fill="E2EFD9" w:themeFill="accent6" w:themeFillTint="33"/>
            <w:vAlign w:val="center"/>
          </w:tcPr>
          <w:p w14:paraId="16BD581A" w14:textId="77777777" w:rsidR="00100305" w:rsidRPr="003D5426" w:rsidRDefault="00100305" w:rsidP="00C94EA7">
            <w:pPr>
              <w:spacing w:before="120" w:after="120"/>
              <w:jc w:val="center"/>
              <w:rPr>
                <w:b/>
                <w:bCs/>
                <w:vertAlign w:val="superscript"/>
              </w:rPr>
            </w:pPr>
            <w:r>
              <w:rPr>
                <w:b/>
                <w:bCs/>
              </w:rPr>
              <w:t>Mã HS</w:t>
            </w:r>
            <w:r>
              <w:rPr>
                <w:b/>
                <w:bCs/>
                <w:vertAlign w:val="superscript"/>
              </w:rPr>
              <w:t>(4)</w:t>
            </w:r>
          </w:p>
        </w:tc>
        <w:tc>
          <w:tcPr>
            <w:tcW w:w="1121" w:type="dxa"/>
            <w:shd w:val="clear" w:color="auto" w:fill="E2EFD9" w:themeFill="accent6" w:themeFillTint="33"/>
            <w:vAlign w:val="center"/>
          </w:tcPr>
          <w:p w14:paraId="78E9A24D" w14:textId="77777777" w:rsidR="00100305" w:rsidRPr="00C35655" w:rsidRDefault="00100305" w:rsidP="00C94EA7">
            <w:pPr>
              <w:spacing w:before="120" w:after="120"/>
              <w:jc w:val="center"/>
              <w:rPr>
                <w:b/>
                <w:bCs/>
                <w:vertAlign w:val="superscript"/>
              </w:rPr>
            </w:pPr>
            <w:r>
              <w:rPr>
                <w:b/>
                <w:bCs/>
              </w:rPr>
              <w:t>Năm sản xuất</w:t>
            </w:r>
            <w:r>
              <w:rPr>
                <w:b/>
                <w:bCs/>
                <w:vertAlign w:val="superscript"/>
              </w:rPr>
              <w:t>(5)</w:t>
            </w:r>
          </w:p>
        </w:tc>
        <w:tc>
          <w:tcPr>
            <w:tcW w:w="1115" w:type="dxa"/>
            <w:shd w:val="clear" w:color="auto" w:fill="E2EFD9" w:themeFill="accent6" w:themeFillTint="33"/>
            <w:vAlign w:val="center"/>
          </w:tcPr>
          <w:p w14:paraId="36046167" w14:textId="77777777" w:rsidR="00100305" w:rsidRPr="00C35655" w:rsidRDefault="00100305" w:rsidP="00C94EA7">
            <w:pPr>
              <w:spacing w:before="120" w:after="120"/>
              <w:jc w:val="center"/>
              <w:rPr>
                <w:b/>
                <w:bCs/>
                <w:vertAlign w:val="superscript"/>
              </w:rPr>
            </w:pPr>
            <w:r>
              <w:rPr>
                <w:b/>
                <w:bCs/>
              </w:rPr>
              <w:t>Xuất xứ</w:t>
            </w:r>
            <w:r>
              <w:rPr>
                <w:b/>
                <w:bCs/>
                <w:vertAlign w:val="superscript"/>
              </w:rPr>
              <w:t>(6)</w:t>
            </w:r>
          </w:p>
        </w:tc>
        <w:tc>
          <w:tcPr>
            <w:tcW w:w="1398" w:type="dxa"/>
            <w:shd w:val="clear" w:color="auto" w:fill="E2EFD9" w:themeFill="accent6" w:themeFillTint="33"/>
            <w:vAlign w:val="center"/>
          </w:tcPr>
          <w:p w14:paraId="611988F4" w14:textId="77777777" w:rsidR="00100305" w:rsidRPr="004E354E" w:rsidRDefault="00100305" w:rsidP="00C94EA7">
            <w:pPr>
              <w:spacing w:before="120" w:after="120"/>
              <w:jc w:val="center"/>
              <w:rPr>
                <w:b/>
                <w:bCs/>
              </w:rPr>
            </w:pPr>
            <w:r w:rsidRPr="0065301A">
              <w:rPr>
                <w:b/>
                <w:bCs/>
              </w:rPr>
              <w:t>Số lượng/</w:t>
            </w:r>
            <w:r>
              <w:rPr>
                <w:b/>
                <w:bCs/>
              </w:rPr>
              <w:t xml:space="preserve"> </w:t>
            </w:r>
            <w:r w:rsidRPr="0065301A">
              <w:rPr>
                <w:b/>
                <w:bCs/>
              </w:rPr>
              <w:t>khố</w:t>
            </w:r>
            <w:r>
              <w:rPr>
                <w:b/>
                <w:bCs/>
              </w:rPr>
              <w:t xml:space="preserve">i </w:t>
            </w:r>
            <w:r w:rsidRPr="0065301A">
              <w:rPr>
                <w:b/>
                <w:bCs/>
              </w:rPr>
              <w:t>lượng</w:t>
            </w:r>
            <w:r>
              <w:rPr>
                <w:b/>
                <w:bCs/>
                <w:vertAlign w:val="superscript"/>
              </w:rPr>
              <w:t>(7)</w:t>
            </w:r>
          </w:p>
        </w:tc>
        <w:tc>
          <w:tcPr>
            <w:tcW w:w="1089" w:type="dxa"/>
            <w:shd w:val="clear" w:color="auto" w:fill="E2EFD9" w:themeFill="accent6" w:themeFillTint="33"/>
            <w:vAlign w:val="center"/>
          </w:tcPr>
          <w:p w14:paraId="2BA7DEFF" w14:textId="77777777" w:rsidR="00100305" w:rsidRDefault="00100305" w:rsidP="00C94EA7">
            <w:pPr>
              <w:spacing w:before="120" w:after="120"/>
              <w:jc w:val="center"/>
              <w:rPr>
                <w:b/>
                <w:bCs/>
                <w:vertAlign w:val="superscript"/>
                <w:lang w:val="nl-NL"/>
              </w:rPr>
            </w:pPr>
            <w:r w:rsidRPr="00E16A54">
              <w:rPr>
                <w:rFonts w:hint="eastAsia"/>
                <w:b/>
                <w:bCs/>
                <w:lang w:val="nl-NL"/>
              </w:rPr>
              <w:t>Đơ</w:t>
            </w:r>
            <w:r w:rsidRPr="00E16A54">
              <w:rPr>
                <w:b/>
                <w:bCs/>
                <w:lang w:val="nl-NL"/>
              </w:rPr>
              <w:t>n giá</w:t>
            </w:r>
            <w:r>
              <w:rPr>
                <w:b/>
                <w:bCs/>
                <w:vertAlign w:val="superscript"/>
                <w:lang w:val="nl-NL"/>
              </w:rPr>
              <w:t>(8)</w:t>
            </w:r>
          </w:p>
          <w:p w14:paraId="622294C2" w14:textId="77777777" w:rsidR="00100305" w:rsidRPr="00C35655" w:rsidRDefault="00100305" w:rsidP="00C94EA7">
            <w:pPr>
              <w:spacing w:before="120" w:after="120"/>
              <w:jc w:val="center"/>
              <w:rPr>
                <w:b/>
                <w:bCs/>
                <w:vertAlign w:val="superscript"/>
              </w:rPr>
            </w:pPr>
            <w:r>
              <w:rPr>
                <w:b/>
                <w:bCs/>
                <w:vertAlign w:val="superscript"/>
                <w:lang w:val="nl-NL"/>
              </w:rPr>
              <w:t>(VND)</w:t>
            </w:r>
          </w:p>
        </w:tc>
        <w:tc>
          <w:tcPr>
            <w:tcW w:w="1189" w:type="dxa"/>
            <w:shd w:val="clear" w:color="auto" w:fill="E2EFD9" w:themeFill="accent6" w:themeFillTint="33"/>
            <w:vAlign w:val="center"/>
          </w:tcPr>
          <w:p w14:paraId="63B1B230" w14:textId="77777777" w:rsidR="00100305" w:rsidRDefault="00100305" w:rsidP="00C94EA7">
            <w:pPr>
              <w:spacing w:before="120" w:after="120"/>
              <w:jc w:val="center"/>
              <w:rPr>
                <w:b/>
                <w:bCs/>
                <w:vertAlign w:val="superscript"/>
              </w:rPr>
            </w:pPr>
            <w:r>
              <w:rPr>
                <w:b/>
                <w:bCs/>
              </w:rPr>
              <w:t>Thành tiền</w:t>
            </w:r>
            <w:r>
              <w:rPr>
                <w:b/>
                <w:bCs/>
                <w:vertAlign w:val="superscript"/>
              </w:rPr>
              <w:t>(9)</w:t>
            </w:r>
          </w:p>
          <w:p w14:paraId="330DC1DE" w14:textId="77777777" w:rsidR="00100305" w:rsidRPr="00C35655" w:rsidRDefault="00100305" w:rsidP="00C94EA7">
            <w:pPr>
              <w:spacing w:before="120" w:after="120"/>
              <w:jc w:val="center"/>
              <w:rPr>
                <w:b/>
                <w:bCs/>
                <w:vertAlign w:val="superscript"/>
              </w:rPr>
            </w:pPr>
            <w:r>
              <w:rPr>
                <w:b/>
                <w:bCs/>
                <w:vertAlign w:val="superscript"/>
              </w:rPr>
              <w:t>(VND)</w:t>
            </w:r>
          </w:p>
        </w:tc>
        <w:tc>
          <w:tcPr>
            <w:tcW w:w="1157" w:type="dxa"/>
            <w:shd w:val="clear" w:color="auto" w:fill="E2EFD9" w:themeFill="accent6" w:themeFillTint="33"/>
            <w:vAlign w:val="center"/>
          </w:tcPr>
          <w:p w14:paraId="31D320BD" w14:textId="77777777" w:rsidR="00100305" w:rsidRDefault="00100305" w:rsidP="00C94EA7">
            <w:pPr>
              <w:jc w:val="center"/>
              <w:rPr>
                <w:b/>
              </w:rPr>
            </w:pPr>
            <w:r>
              <w:rPr>
                <w:b/>
              </w:rPr>
              <w:t>Ghi chú</w:t>
            </w:r>
          </w:p>
        </w:tc>
      </w:tr>
      <w:tr w:rsidR="00100305" w:rsidRPr="0065301A" w14:paraId="0F257AB3" w14:textId="77777777" w:rsidTr="00C94EA7">
        <w:tc>
          <w:tcPr>
            <w:tcW w:w="670" w:type="dxa"/>
          </w:tcPr>
          <w:p w14:paraId="72AAE00D" w14:textId="77777777" w:rsidR="00100305" w:rsidRPr="0065301A" w:rsidRDefault="00100305" w:rsidP="00C94EA7">
            <w:pPr>
              <w:spacing w:before="120" w:after="120"/>
              <w:jc w:val="center"/>
            </w:pPr>
            <w:r>
              <w:t>1</w:t>
            </w:r>
          </w:p>
        </w:tc>
        <w:tc>
          <w:tcPr>
            <w:tcW w:w="1690" w:type="dxa"/>
          </w:tcPr>
          <w:p w14:paraId="206234A8" w14:textId="77777777" w:rsidR="00100305" w:rsidRPr="0065301A" w:rsidRDefault="00100305" w:rsidP="00C94EA7">
            <w:pPr>
              <w:spacing w:before="120" w:after="120"/>
              <w:jc w:val="both"/>
            </w:pPr>
            <w:r w:rsidRPr="0065301A">
              <w:t>Thiết bị A</w:t>
            </w:r>
          </w:p>
        </w:tc>
        <w:tc>
          <w:tcPr>
            <w:tcW w:w="1458" w:type="dxa"/>
          </w:tcPr>
          <w:p w14:paraId="728AD417" w14:textId="77777777" w:rsidR="00100305" w:rsidRPr="00C35655" w:rsidRDefault="00100305" w:rsidP="00C94EA7">
            <w:pPr>
              <w:spacing w:after="120"/>
              <w:rPr>
                <w:i/>
                <w:iCs/>
              </w:rPr>
            </w:pPr>
          </w:p>
        </w:tc>
        <w:tc>
          <w:tcPr>
            <w:tcW w:w="2620" w:type="dxa"/>
          </w:tcPr>
          <w:p w14:paraId="52F765FF" w14:textId="77777777" w:rsidR="00100305" w:rsidRPr="00C35655" w:rsidRDefault="00100305" w:rsidP="00C94EA7">
            <w:pPr>
              <w:spacing w:before="120" w:after="120"/>
              <w:jc w:val="both"/>
              <w:rPr>
                <w:i/>
                <w:iCs/>
              </w:rPr>
            </w:pPr>
          </w:p>
        </w:tc>
        <w:tc>
          <w:tcPr>
            <w:tcW w:w="1281" w:type="dxa"/>
          </w:tcPr>
          <w:p w14:paraId="7810DA59" w14:textId="77777777" w:rsidR="00100305" w:rsidRPr="00C35655" w:rsidRDefault="00100305" w:rsidP="00C94EA7">
            <w:pPr>
              <w:spacing w:before="120" w:after="120"/>
              <w:jc w:val="both"/>
              <w:rPr>
                <w:i/>
                <w:iCs/>
              </w:rPr>
            </w:pPr>
          </w:p>
        </w:tc>
        <w:tc>
          <w:tcPr>
            <w:tcW w:w="1121" w:type="dxa"/>
          </w:tcPr>
          <w:p w14:paraId="39958C0F" w14:textId="77777777" w:rsidR="00100305" w:rsidRPr="00C35655" w:rsidRDefault="00100305" w:rsidP="00C94EA7">
            <w:pPr>
              <w:spacing w:before="120" w:after="120"/>
              <w:jc w:val="both"/>
              <w:rPr>
                <w:i/>
                <w:iCs/>
              </w:rPr>
            </w:pPr>
          </w:p>
        </w:tc>
        <w:tc>
          <w:tcPr>
            <w:tcW w:w="1115" w:type="dxa"/>
          </w:tcPr>
          <w:p w14:paraId="392ADB83" w14:textId="77777777" w:rsidR="00100305" w:rsidRPr="00C35655" w:rsidRDefault="00100305" w:rsidP="00C94EA7">
            <w:pPr>
              <w:spacing w:before="120" w:after="120"/>
              <w:jc w:val="both"/>
              <w:rPr>
                <w:i/>
                <w:iCs/>
              </w:rPr>
            </w:pPr>
          </w:p>
        </w:tc>
        <w:tc>
          <w:tcPr>
            <w:tcW w:w="1398" w:type="dxa"/>
          </w:tcPr>
          <w:p w14:paraId="3C34160B" w14:textId="77777777" w:rsidR="00100305" w:rsidRPr="00C35655" w:rsidRDefault="00100305" w:rsidP="00C94EA7">
            <w:pPr>
              <w:spacing w:before="120" w:after="120"/>
              <w:jc w:val="both"/>
              <w:rPr>
                <w:i/>
                <w:iCs/>
              </w:rPr>
            </w:pPr>
          </w:p>
        </w:tc>
        <w:tc>
          <w:tcPr>
            <w:tcW w:w="1089" w:type="dxa"/>
          </w:tcPr>
          <w:p w14:paraId="353E7B97" w14:textId="77777777" w:rsidR="00100305" w:rsidRPr="0065301A" w:rsidRDefault="00100305" w:rsidP="00C94EA7">
            <w:pPr>
              <w:spacing w:before="120" w:after="120"/>
              <w:jc w:val="both"/>
            </w:pPr>
          </w:p>
        </w:tc>
        <w:tc>
          <w:tcPr>
            <w:tcW w:w="1189" w:type="dxa"/>
          </w:tcPr>
          <w:p w14:paraId="3918104B" w14:textId="77777777" w:rsidR="00100305" w:rsidRPr="0065301A" w:rsidRDefault="00100305" w:rsidP="00C94EA7">
            <w:pPr>
              <w:spacing w:before="120" w:after="120"/>
              <w:jc w:val="both"/>
            </w:pPr>
          </w:p>
        </w:tc>
        <w:tc>
          <w:tcPr>
            <w:tcW w:w="1157" w:type="dxa"/>
          </w:tcPr>
          <w:p w14:paraId="6B35EF2D" w14:textId="77777777" w:rsidR="00100305" w:rsidRPr="0065301A" w:rsidRDefault="00100305" w:rsidP="00C94EA7">
            <w:pPr>
              <w:spacing w:after="120"/>
            </w:pPr>
          </w:p>
        </w:tc>
      </w:tr>
      <w:tr w:rsidR="00100305" w:rsidRPr="0065301A" w14:paraId="11600E29" w14:textId="77777777" w:rsidTr="00C94EA7">
        <w:tc>
          <w:tcPr>
            <w:tcW w:w="670" w:type="dxa"/>
          </w:tcPr>
          <w:p w14:paraId="2BE0E77E" w14:textId="77777777" w:rsidR="00100305" w:rsidRPr="0065301A" w:rsidRDefault="00100305" w:rsidP="00C94EA7">
            <w:pPr>
              <w:spacing w:before="120" w:after="120"/>
              <w:jc w:val="center"/>
            </w:pPr>
            <w:r>
              <w:t>2</w:t>
            </w:r>
          </w:p>
        </w:tc>
        <w:tc>
          <w:tcPr>
            <w:tcW w:w="1690" w:type="dxa"/>
          </w:tcPr>
          <w:p w14:paraId="6E1D84AB" w14:textId="77777777" w:rsidR="00100305" w:rsidRPr="0065301A" w:rsidRDefault="00100305" w:rsidP="00C94EA7">
            <w:pPr>
              <w:spacing w:before="120" w:after="120"/>
              <w:jc w:val="both"/>
            </w:pPr>
            <w:r w:rsidRPr="0065301A">
              <w:t>Thiết bị B</w:t>
            </w:r>
          </w:p>
        </w:tc>
        <w:tc>
          <w:tcPr>
            <w:tcW w:w="1458" w:type="dxa"/>
          </w:tcPr>
          <w:p w14:paraId="7D77814A" w14:textId="77777777" w:rsidR="00100305" w:rsidRPr="0065301A" w:rsidRDefault="00100305" w:rsidP="00C94EA7">
            <w:pPr>
              <w:spacing w:after="120"/>
            </w:pPr>
          </w:p>
        </w:tc>
        <w:tc>
          <w:tcPr>
            <w:tcW w:w="2620" w:type="dxa"/>
          </w:tcPr>
          <w:p w14:paraId="6CA7E6BF" w14:textId="77777777" w:rsidR="00100305" w:rsidRPr="0065301A" w:rsidRDefault="00100305" w:rsidP="00C94EA7">
            <w:pPr>
              <w:spacing w:before="120" w:after="120"/>
              <w:jc w:val="both"/>
            </w:pPr>
          </w:p>
        </w:tc>
        <w:tc>
          <w:tcPr>
            <w:tcW w:w="1281" w:type="dxa"/>
          </w:tcPr>
          <w:p w14:paraId="004C18C3" w14:textId="77777777" w:rsidR="00100305" w:rsidRPr="0065301A" w:rsidRDefault="00100305" w:rsidP="00C94EA7">
            <w:pPr>
              <w:spacing w:before="120" w:after="120"/>
              <w:jc w:val="both"/>
            </w:pPr>
          </w:p>
        </w:tc>
        <w:tc>
          <w:tcPr>
            <w:tcW w:w="1121" w:type="dxa"/>
          </w:tcPr>
          <w:p w14:paraId="025EAF8F" w14:textId="77777777" w:rsidR="00100305" w:rsidRPr="0065301A" w:rsidRDefault="00100305" w:rsidP="00C94EA7">
            <w:pPr>
              <w:spacing w:before="120" w:after="120"/>
              <w:jc w:val="both"/>
            </w:pPr>
          </w:p>
        </w:tc>
        <w:tc>
          <w:tcPr>
            <w:tcW w:w="1115" w:type="dxa"/>
          </w:tcPr>
          <w:p w14:paraId="0581B5B4" w14:textId="77777777" w:rsidR="00100305" w:rsidRPr="0065301A" w:rsidRDefault="00100305" w:rsidP="00C94EA7">
            <w:pPr>
              <w:spacing w:before="120" w:after="120"/>
              <w:jc w:val="both"/>
            </w:pPr>
          </w:p>
        </w:tc>
        <w:tc>
          <w:tcPr>
            <w:tcW w:w="1398" w:type="dxa"/>
          </w:tcPr>
          <w:p w14:paraId="5C247772" w14:textId="77777777" w:rsidR="00100305" w:rsidRPr="0065301A" w:rsidRDefault="00100305" w:rsidP="00C94EA7">
            <w:pPr>
              <w:spacing w:before="120" w:after="120"/>
              <w:jc w:val="both"/>
            </w:pPr>
          </w:p>
        </w:tc>
        <w:tc>
          <w:tcPr>
            <w:tcW w:w="1089" w:type="dxa"/>
          </w:tcPr>
          <w:p w14:paraId="7E072BC9" w14:textId="77777777" w:rsidR="00100305" w:rsidRPr="0065301A" w:rsidRDefault="00100305" w:rsidP="00C94EA7">
            <w:pPr>
              <w:spacing w:before="120" w:after="120"/>
              <w:jc w:val="both"/>
            </w:pPr>
          </w:p>
        </w:tc>
        <w:tc>
          <w:tcPr>
            <w:tcW w:w="1189" w:type="dxa"/>
          </w:tcPr>
          <w:p w14:paraId="7427BE98" w14:textId="77777777" w:rsidR="00100305" w:rsidRPr="0065301A" w:rsidRDefault="00100305" w:rsidP="00C94EA7">
            <w:pPr>
              <w:spacing w:before="120" w:after="120"/>
              <w:jc w:val="both"/>
            </w:pPr>
          </w:p>
        </w:tc>
        <w:tc>
          <w:tcPr>
            <w:tcW w:w="1157" w:type="dxa"/>
          </w:tcPr>
          <w:p w14:paraId="33C7C1BC" w14:textId="77777777" w:rsidR="00100305" w:rsidRPr="0065301A" w:rsidRDefault="00100305" w:rsidP="00C94EA7">
            <w:pPr>
              <w:spacing w:after="120"/>
            </w:pPr>
          </w:p>
        </w:tc>
      </w:tr>
      <w:tr w:rsidR="00100305" w:rsidRPr="0065301A" w14:paraId="059101E0" w14:textId="77777777" w:rsidTr="00C94EA7">
        <w:tc>
          <w:tcPr>
            <w:tcW w:w="670" w:type="dxa"/>
          </w:tcPr>
          <w:p w14:paraId="2D0BEB99" w14:textId="77777777" w:rsidR="00100305" w:rsidRPr="0065301A" w:rsidRDefault="00100305" w:rsidP="00C94EA7">
            <w:pPr>
              <w:spacing w:before="120" w:after="120"/>
              <w:jc w:val="center"/>
            </w:pPr>
            <w:r>
              <w:t>n</w:t>
            </w:r>
          </w:p>
        </w:tc>
        <w:tc>
          <w:tcPr>
            <w:tcW w:w="1690" w:type="dxa"/>
          </w:tcPr>
          <w:p w14:paraId="3D5A28F8" w14:textId="77777777" w:rsidR="00100305" w:rsidRPr="0065301A" w:rsidRDefault="00100305" w:rsidP="00C94EA7">
            <w:pPr>
              <w:spacing w:before="120" w:after="120"/>
              <w:jc w:val="both"/>
            </w:pPr>
            <w:r w:rsidRPr="0065301A">
              <w:t>…</w:t>
            </w:r>
          </w:p>
        </w:tc>
        <w:tc>
          <w:tcPr>
            <w:tcW w:w="1458" w:type="dxa"/>
          </w:tcPr>
          <w:p w14:paraId="46E28A82" w14:textId="77777777" w:rsidR="00100305" w:rsidRPr="0065301A" w:rsidRDefault="00100305" w:rsidP="00C94EA7">
            <w:pPr>
              <w:spacing w:after="120"/>
            </w:pPr>
          </w:p>
        </w:tc>
        <w:tc>
          <w:tcPr>
            <w:tcW w:w="2620" w:type="dxa"/>
          </w:tcPr>
          <w:p w14:paraId="7BE883F3" w14:textId="77777777" w:rsidR="00100305" w:rsidRPr="0065301A" w:rsidRDefault="00100305" w:rsidP="00C94EA7">
            <w:pPr>
              <w:spacing w:before="120" w:after="120"/>
              <w:jc w:val="both"/>
            </w:pPr>
          </w:p>
        </w:tc>
        <w:tc>
          <w:tcPr>
            <w:tcW w:w="1281" w:type="dxa"/>
          </w:tcPr>
          <w:p w14:paraId="221B029B" w14:textId="77777777" w:rsidR="00100305" w:rsidRPr="0065301A" w:rsidRDefault="00100305" w:rsidP="00C94EA7">
            <w:pPr>
              <w:spacing w:before="120" w:after="120"/>
              <w:jc w:val="both"/>
            </w:pPr>
          </w:p>
        </w:tc>
        <w:tc>
          <w:tcPr>
            <w:tcW w:w="1121" w:type="dxa"/>
          </w:tcPr>
          <w:p w14:paraId="013FBB92" w14:textId="77777777" w:rsidR="00100305" w:rsidRPr="0065301A" w:rsidRDefault="00100305" w:rsidP="00C94EA7">
            <w:pPr>
              <w:spacing w:before="120" w:after="120"/>
              <w:jc w:val="both"/>
            </w:pPr>
          </w:p>
        </w:tc>
        <w:tc>
          <w:tcPr>
            <w:tcW w:w="1115" w:type="dxa"/>
          </w:tcPr>
          <w:p w14:paraId="050B798E" w14:textId="77777777" w:rsidR="00100305" w:rsidRPr="0065301A" w:rsidRDefault="00100305" w:rsidP="00C94EA7">
            <w:pPr>
              <w:spacing w:before="120" w:after="120"/>
              <w:jc w:val="both"/>
            </w:pPr>
          </w:p>
        </w:tc>
        <w:tc>
          <w:tcPr>
            <w:tcW w:w="1398" w:type="dxa"/>
          </w:tcPr>
          <w:p w14:paraId="2442E1D4" w14:textId="77777777" w:rsidR="00100305" w:rsidRPr="0065301A" w:rsidRDefault="00100305" w:rsidP="00C94EA7">
            <w:pPr>
              <w:spacing w:before="120" w:after="120"/>
              <w:jc w:val="both"/>
            </w:pPr>
          </w:p>
        </w:tc>
        <w:tc>
          <w:tcPr>
            <w:tcW w:w="1089" w:type="dxa"/>
          </w:tcPr>
          <w:p w14:paraId="34DE4B8E" w14:textId="77777777" w:rsidR="00100305" w:rsidRPr="0065301A" w:rsidRDefault="00100305" w:rsidP="00C94EA7">
            <w:pPr>
              <w:spacing w:before="120" w:after="120"/>
              <w:jc w:val="both"/>
            </w:pPr>
          </w:p>
        </w:tc>
        <w:tc>
          <w:tcPr>
            <w:tcW w:w="1189" w:type="dxa"/>
          </w:tcPr>
          <w:p w14:paraId="4F05505A" w14:textId="77777777" w:rsidR="00100305" w:rsidRPr="0065301A" w:rsidRDefault="00100305" w:rsidP="00C94EA7">
            <w:pPr>
              <w:spacing w:before="120" w:after="120"/>
              <w:jc w:val="both"/>
            </w:pPr>
          </w:p>
        </w:tc>
        <w:tc>
          <w:tcPr>
            <w:tcW w:w="1157" w:type="dxa"/>
          </w:tcPr>
          <w:p w14:paraId="19E87303" w14:textId="77777777" w:rsidR="00100305" w:rsidRPr="0065301A" w:rsidRDefault="00100305" w:rsidP="00C94EA7">
            <w:pPr>
              <w:spacing w:after="120"/>
            </w:pPr>
          </w:p>
        </w:tc>
      </w:tr>
    </w:tbl>
    <w:p w14:paraId="2701A24D" w14:textId="77777777" w:rsidR="00100305" w:rsidRPr="002E298D" w:rsidRDefault="00100305" w:rsidP="00100305">
      <w:pPr>
        <w:spacing w:after="120"/>
        <w:rPr>
          <w:i/>
          <w:iCs/>
          <w:szCs w:val="28"/>
        </w:rPr>
      </w:pPr>
      <w:r w:rsidRPr="002E298D">
        <w:rPr>
          <w:i/>
          <w:iCs/>
          <w:szCs w:val="28"/>
        </w:rPr>
        <w:tab/>
        <w:t>(Gửi kèm theo các tài liệu chứng minh về tính năng, thông số kỹ thuật và các tài liệu liên quan của thiết bị y tế)</w:t>
      </w:r>
    </w:p>
    <w:p w14:paraId="04BC3918" w14:textId="77777777" w:rsidR="00100305" w:rsidRDefault="00100305" w:rsidP="00100305">
      <w:pPr>
        <w:spacing w:after="120"/>
        <w:ind w:firstLine="720"/>
        <w:rPr>
          <w:szCs w:val="28"/>
        </w:rPr>
      </w:pPr>
      <w:r>
        <w:rPr>
          <w:szCs w:val="28"/>
        </w:rPr>
        <w:t>2. Giá trên đã bao gồm tất cả các chi phí vận chuyển, bảo hiểm, bảo quản, vận hành, chạy thử và các loại thuế, phí theo quy định của pháp luật.</w:t>
      </w:r>
    </w:p>
    <w:p w14:paraId="43E70E62" w14:textId="78C8AF83" w:rsidR="00100305" w:rsidRDefault="00100305" w:rsidP="00100305">
      <w:pPr>
        <w:spacing w:after="120"/>
        <w:ind w:firstLine="720"/>
        <w:rPr>
          <w:szCs w:val="28"/>
        </w:rPr>
      </w:pPr>
      <w:r>
        <w:rPr>
          <w:szCs w:val="28"/>
        </w:rPr>
        <w:t>3</w:t>
      </w:r>
      <w:r w:rsidRPr="002E298D">
        <w:rPr>
          <w:szCs w:val="28"/>
        </w:rPr>
        <w:t xml:space="preserve">. </w:t>
      </w:r>
      <w:r>
        <w:rPr>
          <w:szCs w:val="28"/>
        </w:rPr>
        <w:t xml:space="preserve">Báo giá này có hiệu lực trong vòng: 90 ngày, kể từ ngày </w:t>
      </w:r>
      <w:r w:rsidR="006E05A0">
        <w:rPr>
          <w:szCs w:val="28"/>
        </w:rPr>
        <w:t xml:space="preserve">    </w:t>
      </w:r>
      <w:r>
        <w:rPr>
          <w:szCs w:val="28"/>
        </w:rPr>
        <w:t xml:space="preserve"> tháng </w:t>
      </w:r>
      <w:r w:rsidR="006E05A0">
        <w:rPr>
          <w:szCs w:val="28"/>
        </w:rPr>
        <w:t>8</w:t>
      </w:r>
      <w:r>
        <w:rPr>
          <w:szCs w:val="28"/>
        </w:rPr>
        <w:t xml:space="preserve"> năm 2023</w:t>
      </w:r>
    </w:p>
    <w:p w14:paraId="121F9614" w14:textId="09365F6A" w:rsidR="00100305" w:rsidRDefault="00100305" w:rsidP="00100305">
      <w:pPr>
        <w:spacing w:after="120"/>
        <w:rPr>
          <w:szCs w:val="28"/>
        </w:rPr>
      </w:pPr>
      <w:r>
        <w:rPr>
          <w:szCs w:val="28"/>
        </w:rPr>
        <w:tab/>
        <w:t xml:space="preserve">4. Địa điểm cung cấp hàng hóa: </w:t>
      </w:r>
      <w:r w:rsidR="006E05A0" w:rsidRPr="00C9358D">
        <w:rPr>
          <w:sz w:val="26"/>
          <w:szCs w:val="26"/>
        </w:rPr>
        <w:t xml:space="preserve">Trung tâm Kiểm soát bệnh tật tỉnh Nghệ An; </w:t>
      </w:r>
      <w:r w:rsidR="006E05A0" w:rsidRPr="00C45AD1">
        <w:rPr>
          <w:rStyle w:val="BodyTextChar1"/>
          <w:i w:val="0"/>
          <w:iCs w:val="0"/>
          <w:color w:val="000000"/>
          <w:lang w:eastAsia="vi-VN"/>
        </w:rPr>
        <w:t>Số 140 đường Lê Hồng Phong, thành Phố Vinh, tỉnh Nghệ An</w:t>
      </w:r>
    </w:p>
    <w:p w14:paraId="60CD33E3" w14:textId="3520ADA6" w:rsidR="00100305" w:rsidRDefault="00100305" w:rsidP="00100305">
      <w:pPr>
        <w:spacing w:after="120"/>
        <w:rPr>
          <w:szCs w:val="28"/>
        </w:rPr>
      </w:pPr>
      <w:r>
        <w:rPr>
          <w:szCs w:val="28"/>
        </w:rPr>
        <w:lastRenderedPageBreak/>
        <w:tab/>
        <w:t xml:space="preserve">5. Thời gian giao hàng dự kiến: Trong vòng </w:t>
      </w:r>
      <w:r w:rsidR="006E05A0">
        <w:rPr>
          <w:szCs w:val="28"/>
        </w:rPr>
        <w:t>9</w:t>
      </w:r>
      <w:r>
        <w:rPr>
          <w:szCs w:val="28"/>
        </w:rPr>
        <w:t>0 ngày kể từ ngày Hợp đồng có hiệu lực.</w:t>
      </w:r>
    </w:p>
    <w:p w14:paraId="3B4C7544" w14:textId="77777777" w:rsidR="00100305" w:rsidRDefault="00100305" w:rsidP="00100305">
      <w:pPr>
        <w:spacing w:after="120"/>
        <w:rPr>
          <w:szCs w:val="28"/>
        </w:rPr>
      </w:pPr>
      <w:r>
        <w:rPr>
          <w:szCs w:val="28"/>
        </w:rPr>
        <w:tab/>
        <w:t>6. Dự kiến về các điều khoản thanh toán hợp đồng: Theo hợp đồng kinh tế được ký kết giữa hai bên.</w:t>
      </w:r>
    </w:p>
    <w:p w14:paraId="7F3B7775" w14:textId="77777777" w:rsidR="00100305" w:rsidRDefault="00100305" w:rsidP="00100305">
      <w:pPr>
        <w:spacing w:after="120"/>
        <w:rPr>
          <w:szCs w:val="28"/>
        </w:rPr>
      </w:pPr>
      <w:r>
        <w:rPr>
          <w:szCs w:val="28"/>
        </w:rPr>
        <w:tab/>
        <w:t>7. Chúng tôi cam kết:</w:t>
      </w:r>
    </w:p>
    <w:p w14:paraId="2762C7D4" w14:textId="77777777" w:rsidR="00100305" w:rsidRPr="00006473" w:rsidRDefault="00100305" w:rsidP="00100305">
      <w:pPr>
        <w:widowControl w:val="0"/>
        <w:suppressAutoHyphens/>
        <w:spacing w:after="120"/>
        <w:ind w:right="-72" w:firstLine="709"/>
        <w:rPr>
          <w:spacing w:val="-4"/>
          <w:szCs w:val="28"/>
          <w:lang w:val="es-ES"/>
        </w:rPr>
      </w:pPr>
      <w:r>
        <w:rPr>
          <w:spacing w:val="-4"/>
          <w:szCs w:val="28"/>
          <w:lang w:val="es-ES"/>
        </w:rPr>
        <w:t>-</w:t>
      </w:r>
      <w:r w:rsidRPr="00006473">
        <w:rPr>
          <w:spacing w:val="-4"/>
          <w:szCs w:val="28"/>
          <w:lang w:val="es-ES"/>
        </w:rPr>
        <w:t xml:space="preserve"> </w:t>
      </w:r>
      <w:r w:rsidRPr="00006473">
        <w:rPr>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006473">
        <w:rPr>
          <w:szCs w:val="28"/>
          <w:lang w:val="pl-PL"/>
        </w:rPr>
        <w:t xml:space="preserve">của </w:t>
      </w:r>
      <w:r w:rsidRPr="00006473">
        <w:rPr>
          <w:szCs w:val="28"/>
          <w:lang w:val="vi-VN"/>
        </w:rPr>
        <w:t>pháp luật</w:t>
      </w:r>
      <w:r w:rsidRPr="00006473">
        <w:rPr>
          <w:szCs w:val="28"/>
          <w:lang w:val="pl-PL"/>
        </w:rPr>
        <w:t xml:space="preserve"> về</w:t>
      </w:r>
      <w:r w:rsidRPr="00006473">
        <w:rPr>
          <w:szCs w:val="28"/>
          <w:lang w:val="vi-VN"/>
        </w:rPr>
        <w:t xml:space="preserve"> doanh</w:t>
      </w:r>
      <w:r w:rsidRPr="00006473">
        <w:rPr>
          <w:szCs w:val="28"/>
          <w:lang w:val="pl-PL"/>
        </w:rPr>
        <w:t xml:space="preserve"> nghiệp</w:t>
      </w:r>
      <w:r>
        <w:rPr>
          <w:spacing w:val="-4"/>
          <w:szCs w:val="28"/>
          <w:lang w:val="es-ES"/>
        </w:rPr>
        <w:t>.</w:t>
      </w:r>
    </w:p>
    <w:p w14:paraId="1398E177" w14:textId="77777777" w:rsidR="00100305" w:rsidRDefault="00100305" w:rsidP="00100305">
      <w:pPr>
        <w:widowControl w:val="0"/>
        <w:suppressAutoHyphens/>
        <w:spacing w:after="120"/>
        <w:ind w:right="-72" w:firstLine="709"/>
        <w:rPr>
          <w:spacing w:val="-4"/>
          <w:szCs w:val="28"/>
          <w:lang w:val="es-ES"/>
        </w:rPr>
      </w:pPr>
      <w:r>
        <w:rPr>
          <w:spacing w:val="-4"/>
          <w:szCs w:val="28"/>
          <w:lang w:val="es-ES"/>
        </w:rPr>
        <w:t>-</w:t>
      </w:r>
      <w:r w:rsidRPr="00006473">
        <w:rPr>
          <w:spacing w:val="-4"/>
          <w:szCs w:val="28"/>
          <w:lang w:val="es-ES"/>
        </w:rPr>
        <w:t xml:space="preserve"> </w:t>
      </w:r>
      <w:r>
        <w:rPr>
          <w:spacing w:val="-4"/>
          <w:szCs w:val="28"/>
          <w:lang w:val="es-ES"/>
        </w:rPr>
        <w:t>Giá trị của các thiết bị y tế nêu trong báo giá là phù hợp, không vi phạm quy định của pháp luật về cạnh tranh, bán phá giá.</w:t>
      </w:r>
    </w:p>
    <w:p w14:paraId="6B0E56B6" w14:textId="77777777" w:rsidR="00100305" w:rsidRDefault="00100305" w:rsidP="00100305">
      <w:pPr>
        <w:widowControl w:val="0"/>
        <w:suppressAutoHyphens/>
        <w:spacing w:after="120"/>
        <w:ind w:right="-72" w:firstLine="709"/>
        <w:rPr>
          <w:spacing w:val="-4"/>
          <w:szCs w:val="28"/>
          <w:lang w:val="es-ES"/>
        </w:rPr>
      </w:pPr>
      <w:r>
        <w:rPr>
          <w:spacing w:val="-4"/>
          <w:szCs w:val="28"/>
          <w:lang w:val="es-ES"/>
        </w:rPr>
        <w:t xml:space="preserve">- </w:t>
      </w:r>
      <w:r w:rsidRPr="00006473">
        <w:rPr>
          <w:spacing w:val="-4"/>
          <w:szCs w:val="28"/>
          <w:lang w:val="es-ES"/>
        </w:rPr>
        <w:t>Những thông</w:t>
      </w:r>
      <w:r>
        <w:rPr>
          <w:spacing w:val="-4"/>
          <w:szCs w:val="28"/>
          <w:lang w:val="es-ES"/>
        </w:rPr>
        <w:t xml:space="preserve"> tin</w:t>
      </w:r>
      <w:r w:rsidRPr="00006473">
        <w:rPr>
          <w:spacing w:val="-4"/>
          <w:szCs w:val="28"/>
          <w:lang w:val="es-ES"/>
        </w:rPr>
        <w:t xml:space="preserve"> </w:t>
      </w:r>
      <w:r>
        <w:rPr>
          <w:spacing w:val="-4"/>
          <w:szCs w:val="28"/>
          <w:lang w:val="es-ES"/>
        </w:rPr>
        <w:t>nêu trong báo giá</w:t>
      </w:r>
      <w:r w:rsidRPr="00006473">
        <w:rPr>
          <w:spacing w:val="-4"/>
          <w:szCs w:val="28"/>
          <w:lang w:val="es-ES"/>
        </w:rPr>
        <w:t xml:space="preserve"> là trung thực.</w:t>
      </w:r>
    </w:p>
    <w:p w14:paraId="20218512" w14:textId="4CCD09E6" w:rsidR="00100305" w:rsidRDefault="00100305" w:rsidP="00100305">
      <w:pPr>
        <w:widowControl w:val="0"/>
        <w:suppressAutoHyphens/>
        <w:spacing w:after="120"/>
        <w:ind w:right="-72" w:firstLine="709"/>
        <w:rPr>
          <w:spacing w:val="-4"/>
          <w:szCs w:val="28"/>
          <w:lang w:val="es-ES"/>
        </w:rPr>
      </w:pP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r>
      <w:r>
        <w:rPr>
          <w:spacing w:val="-4"/>
          <w:szCs w:val="28"/>
          <w:lang w:val="es-ES"/>
        </w:rPr>
        <w:tab/>
        <w:t xml:space="preserve">            ……, ngày … tháng … năm 202</w:t>
      </w:r>
      <w:r w:rsidR="006942EB">
        <w:rPr>
          <w:spacing w:val="-4"/>
          <w:szCs w:val="28"/>
          <w:lang w:val="es-ES"/>
        </w:rPr>
        <w:t>4</w:t>
      </w:r>
    </w:p>
    <w:p w14:paraId="40FACE3E" w14:textId="77777777" w:rsidR="00100305" w:rsidRPr="007B2EFE" w:rsidRDefault="00100305" w:rsidP="00100305">
      <w:pPr>
        <w:widowControl w:val="0"/>
        <w:suppressAutoHyphens/>
        <w:spacing w:after="120"/>
        <w:ind w:right="-72" w:firstLine="709"/>
        <w:jc w:val="right"/>
        <w:rPr>
          <w:b/>
          <w:bCs/>
          <w:spacing w:val="-4"/>
          <w:szCs w:val="28"/>
          <w:vertAlign w:val="superscript"/>
          <w:lang w:val="es-ES"/>
        </w:rPr>
      </w:pPr>
      <w:r w:rsidRPr="007202C9">
        <w:rPr>
          <w:b/>
          <w:spacing w:val="-4"/>
          <w:szCs w:val="28"/>
          <w:lang w:val="es-ES"/>
        </w:rPr>
        <w:t xml:space="preserve">Đại diện hợp pháp của hãng sản xuất, nhà </w:t>
      </w:r>
      <w:r>
        <w:rPr>
          <w:b/>
          <w:spacing w:val="-4"/>
          <w:szCs w:val="28"/>
          <w:lang w:val="es-ES"/>
        </w:rPr>
        <w:t>cung cấp</w:t>
      </w:r>
      <w:r>
        <w:rPr>
          <w:b/>
          <w:spacing w:val="-4"/>
          <w:szCs w:val="28"/>
          <w:vertAlign w:val="superscript"/>
          <w:lang w:val="es-ES"/>
        </w:rPr>
        <w:t>(10)</w:t>
      </w:r>
    </w:p>
    <w:p w14:paraId="70C6FE08" w14:textId="77777777" w:rsidR="00100305" w:rsidRDefault="00100305" w:rsidP="00100305">
      <w:pPr>
        <w:widowControl w:val="0"/>
        <w:suppressAutoHyphens/>
        <w:spacing w:after="120"/>
        <w:ind w:left="8640" w:right="-72" w:firstLine="720"/>
        <w:jc w:val="center"/>
        <w:rPr>
          <w:i/>
          <w:iCs/>
          <w:spacing w:val="-4"/>
          <w:szCs w:val="28"/>
          <w:lang w:val="es-ES"/>
        </w:rPr>
      </w:pPr>
      <w:r w:rsidRPr="007202C9">
        <w:rPr>
          <w:i/>
          <w:iCs/>
          <w:spacing w:val="-4"/>
          <w:szCs w:val="28"/>
          <w:lang w:val="es-ES"/>
        </w:rPr>
        <w:t>(Ký tên, đóng dấu (nếu có))</w:t>
      </w:r>
    </w:p>
    <w:p w14:paraId="1D0C6D1F" w14:textId="77777777" w:rsidR="00100305" w:rsidRDefault="00100305" w:rsidP="00100305">
      <w:pPr>
        <w:widowControl w:val="0"/>
        <w:suppressAutoHyphens/>
        <w:spacing w:after="120"/>
        <w:ind w:left="8640" w:right="-72" w:firstLine="720"/>
        <w:jc w:val="center"/>
        <w:rPr>
          <w:i/>
          <w:iCs/>
          <w:spacing w:val="-4"/>
          <w:szCs w:val="28"/>
          <w:lang w:val="es-ES"/>
        </w:rPr>
      </w:pPr>
    </w:p>
    <w:sectPr w:rsidR="00100305" w:rsidSect="006E05A0">
      <w:pgSz w:w="16838" w:h="11906" w:orient="landscape" w:code="9"/>
      <w:pgMar w:top="1701" w:right="1134" w:bottom="1134" w:left="709"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66AC5" w14:textId="77777777" w:rsidR="00414732" w:rsidRDefault="00414732" w:rsidP="001D1368">
      <w:r>
        <w:separator/>
      </w:r>
    </w:p>
  </w:endnote>
  <w:endnote w:type="continuationSeparator" w:id="0">
    <w:p w14:paraId="7BF21C0F" w14:textId="77777777" w:rsidR="00414732" w:rsidRDefault="00414732" w:rsidP="001D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540035"/>
      <w:docPartObj>
        <w:docPartGallery w:val="Page Numbers (Bottom of Page)"/>
        <w:docPartUnique/>
      </w:docPartObj>
    </w:sdtPr>
    <w:sdtEndPr>
      <w:rPr>
        <w:noProof/>
      </w:rPr>
    </w:sdtEndPr>
    <w:sdtContent>
      <w:p w14:paraId="3E4E7642" w14:textId="08A06CF6" w:rsidR="001D1368" w:rsidRDefault="001D13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7AC3B5" w14:textId="77777777" w:rsidR="001D1368" w:rsidRDefault="001D1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8887F" w14:textId="77777777" w:rsidR="00414732" w:rsidRDefault="00414732" w:rsidP="001D1368">
      <w:r>
        <w:separator/>
      </w:r>
    </w:p>
  </w:footnote>
  <w:footnote w:type="continuationSeparator" w:id="0">
    <w:p w14:paraId="0AEE79C4" w14:textId="77777777" w:rsidR="00414732" w:rsidRDefault="00414732" w:rsidP="001D1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3BB3"/>
    <w:multiLevelType w:val="hybridMultilevel"/>
    <w:tmpl w:val="2570B9D6"/>
    <w:lvl w:ilvl="0" w:tplc="4B1E10A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457B4F"/>
    <w:multiLevelType w:val="hybridMultilevel"/>
    <w:tmpl w:val="B41404A0"/>
    <w:lvl w:ilvl="0" w:tplc="32E04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B29E5"/>
    <w:multiLevelType w:val="hybridMultilevel"/>
    <w:tmpl w:val="287A239A"/>
    <w:lvl w:ilvl="0" w:tplc="4B1E10AC">
      <w:start w:val="1"/>
      <w:numFmt w:val="bullet"/>
      <w:lvlText w:val="-"/>
      <w:lvlJc w:val="left"/>
      <w:pPr>
        <w:ind w:left="378" w:hanging="360"/>
      </w:pPr>
      <w:rPr>
        <w:rFonts w:ascii="Times New Roman" w:eastAsia="Times New Roman" w:hAnsi="Times New Roman" w:cs="Times New Roman" w:hint="default"/>
      </w:rPr>
    </w:lvl>
    <w:lvl w:ilvl="1" w:tplc="A2926B2E">
      <w:numFmt w:val="bullet"/>
      <w:lvlText w:val="•"/>
      <w:lvlJc w:val="left"/>
      <w:pPr>
        <w:ind w:left="1098" w:hanging="360"/>
      </w:pPr>
      <w:rPr>
        <w:rFonts w:ascii="Times New Roman" w:eastAsia="Times New Roman" w:hAnsi="Times New Roman" w:cs="Times New Roman"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 w15:restartNumberingAfterBreak="0">
    <w:nsid w:val="12F74F6F"/>
    <w:multiLevelType w:val="hybridMultilevel"/>
    <w:tmpl w:val="4D8EA22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47456EA"/>
    <w:multiLevelType w:val="hybridMultilevel"/>
    <w:tmpl w:val="C2EC5F36"/>
    <w:lvl w:ilvl="0" w:tplc="0E30838A">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72EE9"/>
    <w:multiLevelType w:val="hybridMultilevel"/>
    <w:tmpl w:val="A2B6AD98"/>
    <w:lvl w:ilvl="0" w:tplc="18829D00">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939F0"/>
    <w:multiLevelType w:val="hybridMultilevel"/>
    <w:tmpl w:val="E572E6BE"/>
    <w:lvl w:ilvl="0" w:tplc="9AB826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8383D"/>
    <w:multiLevelType w:val="hybridMultilevel"/>
    <w:tmpl w:val="0DCCC256"/>
    <w:lvl w:ilvl="0" w:tplc="17F6B4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49C5185"/>
    <w:multiLevelType w:val="hybridMultilevel"/>
    <w:tmpl w:val="3AD206F4"/>
    <w:lvl w:ilvl="0" w:tplc="EFFE77F0">
      <w:start w:val="1"/>
      <w:numFmt w:val="bullet"/>
      <w:lvlText w:val="+"/>
      <w:lvlJc w:val="left"/>
      <w:pPr>
        <w:ind w:left="810" w:hanging="360"/>
      </w:pPr>
      <w:rPr>
        <w:rFonts w:ascii="Courier New" w:hAnsi="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491B6168"/>
    <w:multiLevelType w:val="multilevel"/>
    <w:tmpl w:val="4FF2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207D0F"/>
    <w:multiLevelType w:val="hybridMultilevel"/>
    <w:tmpl w:val="64323DE2"/>
    <w:lvl w:ilvl="0" w:tplc="7806E6D0">
      <w:numFmt w:val="bullet"/>
      <w:lvlText w:val="-"/>
      <w:lvlJc w:val="left"/>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50ED4"/>
    <w:multiLevelType w:val="hybridMultilevel"/>
    <w:tmpl w:val="1B142CFE"/>
    <w:lvl w:ilvl="0" w:tplc="B942AFCA">
      <w:numFmt w:val="bullet"/>
      <w:lvlText w:val="-"/>
      <w:lvlJc w:val="left"/>
      <w:pPr>
        <w:ind w:left="720" w:hanging="360"/>
      </w:pPr>
      <w:rPr>
        <w:rFonts w:ascii="Times New Roman" w:eastAsia="Times New Roman" w:hAnsi="Times New Roman" w:hint="default"/>
        <w:color w:val="00000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Wingdings" w:hint="default"/>
      </w:rPr>
    </w:lvl>
  </w:abstractNum>
  <w:abstractNum w:abstractNumId="12" w15:restartNumberingAfterBreak="0">
    <w:nsid w:val="5AEA08D9"/>
    <w:multiLevelType w:val="hybridMultilevel"/>
    <w:tmpl w:val="57EC804C"/>
    <w:lvl w:ilvl="0" w:tplc="CDAA71A8">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7008A8"/>
    <w:multiLevelType w:val="hybridMultilevel"/>
    <w:tmpl w:val="CF463126"/>
    <w:lvl w:ilvl="0" w:tplc="5516AD16">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32F44D4"/>
    <w:multiLevelType w:val="hybridMultilevel"/>
    <w:tmpl w:val="9A729F50"/>
    <w:lvl w:ilvl="0" w:tplc="17267BC8">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268D5"/>
    <w:multiLevelType w:val="hybridMultilevel"/>
    <w:tmpl w:val="835E345A"/>
    <w:lvl w:ilvl="0" w:tplc="E5802018">
      <w:start w:val="3"/>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780D9D"/>
    <w:multiLevelType w:val="hybridMultilevel"/>
    <w:tmpl w:val="B7DAE018"/>
    <w:lvl w:ilvl="0" w:tplc="9B268E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760A35"/>
    <w:multiLevelType w:val="hybridMultilevel"/>
    <w:tmpl w:val="8398F9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7FB056C0"/>
    <w:multiLevelType w:val="hybridMultilevel"/>
    <w:tmpl w:val="D20C92C8"/>
    <w:lvl w:ilvl="0" w:tplc="1AB26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8055201">
    <w:abstractNumId w:val="15"/>
  </w:num>
  <w:num w:numId="2" w16cid:durableId="1383288435">
    <w:abstractNumId w:val="11"/>
  </w:num>
  <w:num w:numId="3" w16cid:durableId="831337437">
    <w:abstractNumId w:val="14"/>
  </w:num>
  <w:num w:numId="4" w16cid:durableId="789980737">
    <w:abstractNumId w:val="12"/>
  </w:num>
  <w:num w:numId="5" w16cid:durableId="511919603">
    <w:abstractNumId w:val="16"/>
  </w:num>
  <w:num w:numId="6" w16cid:durableId="1365324973">
    <w:abstractNumId w:val="8"/>
  </w:num>
  <w:num w:numId="7" w16cid:durableId="1187862575">
    <w:abstractNumId w:val="4"/>
  </w:num>
  <w:num w:numId="8" w16cid:durableId="348532244">
    <w:abstractNumId w:val="6"/>
  </w:num>
  <w:num w:numId="9" w16cid:durableId="863441436">
    <w:abstractNumId w:val="17"/>
  </w:num>
  <w:num w:numId="10" w16cid:durableId="1981571768">
    <w:abstractNumId w:val="3"/>
  </w:num>
  <w:num w:numId="11" w16cid:durableId="337387978">
    <w:abstractNumId w:val="7"/>
  </w:num>
  <w:num w:numId="12" w16cid:durableId="160509427">
    <w:abstractNumId w:val="5"/>
  </w:num>
  <w:num w:numId="13" w16cid:durableId="1130637491">
    <w:abstractNumId w:val="1"/>
  </w:num>
  <w:num w:numId="14" w16cid:durableId="848175662">
    <w:abstractNumId w:val="9"/>
  </w:num>
  <w:num w:numId="15" w16cid:durableId="1845313612">
    <w:abstractNumId w:val="2"/>
  </w:num>
  <w:num w:numId="16" w16cid:durableId="1754546158">
    <w:abstractNumId w:val="10"/>
  </w:num>
  <w:num w:numId="17" w16cid:durableId="1540316491">
    <w:abstractNumId w:val="0"/>
  </w:num>
  <w:num w:numId="18" w16cid:durableId="1804032673">
    <w:abstractNumId w:val="18"/>
  </w:num>
  <w:num w:numId="19" w16cid:durableId="2085300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drawingGridHorizontalSpacing w:val="140"/>
  <w:drawingGridVerticalSpacing w:val="381"/>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51"/>
    <w:rsid w:val="0003594A"/>
    <w:rsid w:val="00052BCB"/>
    <w:rsid w:val="00057CBC"/>
    <w:rsid w:val="0008341A"/>
    <w:rsid w:val="000C7D66"/>
    <w:rsid w:val="000D6569"/>
    <w:rsid w:val="000F3406"/>
    <w:rsid w:val="00100305"/>
    <w:rsid w:val="00125071"/>
    <w:rsid w:val="00134952"/>
    <w:rsid w:val="00142F30"/>
    <w:rsid w:val="001539C6"/>
    <w:rsid w:val="00175F03"/>
    <w:rsid w:val="0019135D"/>
    <w:rsid w:val="001C5049"/>
    <w:rsid w:val="001D1368"/>
    <w:rsid w:val="0020108C"/>
    <w:rsid w:val="002052E7"/>
    <w:rsid w:val="00222710"/>
    <w:rsid w:val="00235B5B"/>
    <w:rsid w:val="00257BD5"/>
    <w:rsid w:val="00262089"/>
    <w:rsid w:val="002762DB"/>
    <w:rsid w:val="002A4FA9"/>
    <w:rsid w:val="002A6332"/>
    <w:rsid w:val="002C2A41"/>
    <w:rsid w:val="002E2336"/>
    <w:rsid w:val="002F1E03"/>
    <w:rsid w:val="002F5B15"/>
    <w:rsid w:val="0033571F"/>
    <w:rsid w:val="00341BEE"/>
    <w:rsid w:val="00343DB6"/>
    <w:rsid w:val="00352B65"/>
    <w:rsid w:val="003A15A4"/>
    <w:rsid w:val="00414732"/>
    <w:rsid w:val="004218D1"/>
    <w:rsid w:val="00456139"/>
    <w:rsid w:val="00471708"/>
    <w:rsid w:val="004734AF"/>
    <w:rsid w:val="00480A7D"/>
    <w:rsid w:val="004C7770"/>
    <w:rsid w:val="005507D5"/>
    <w:rsid w:val="0056075B"/>
    <w:rsid w:val="005671E3"/>
    <w:rsid w:val="005E2F51"/>
    <w:rsid w:val="005E7313"/>
    <w:rsid w:val="006026B9"/>
    <w:rsid w:val="00602DE7"/>
    <w:rsid w:val="00611946"/>
    <w:rsid w:val="006161BC"/>
    <w:rsid w:val="00625241"/>
    <w:rsid w:val="006568EA"/>
    <w:rsid w:val="006738EE"/>
    <w:rsid w:val="00680B15"/>
    <w:rsid w:val="00691875"/>
    <w:rsid w:val="006942EB"/>
    <w:rsid w:val="006A0582"/>
    <w:rsid w:val="006B403F"/>
    <w:rsid w:val="006C1E53"/>
    <w:rsid w:val="006E05A0"/>
    <w:rsid w:val="007042B1"/>
    <w:rsid w:val="00731A99"/>
    <w:rsid w:val="00737680"/>
    <w:rsid w:val="00767880"/>
    <w:rsid w:val="00795194"/>
    <w:rsid w:val="007D7EA7"/>
    <w:rsid w:val="007F70B3"/>
    <w:rsid w:val="00823D71"/>
    <w:rsid w:val="0084744A"/>
    <w:rsid w:val="0085376A"/>
    <w:rsid w:val="00864253"/>
    <w:rsid w:val="0086495A"/>
    <w:rsid w:val="008736CF"/>
    <w:rsid w:val="00881AD3"/>
    <w:rsid w:val="008827BA"/>
    <w:rsid w:val="00885AA4"/>
    <w:rsid w:val="0089153D"/>
    <w:rsid w:val="008965F1"/>
    <w:rsid w:val="008A59B6"/>
    <w:rsid w:val="008D55A8"/>
    <w:rsid w:val="008E7D7C"/>
    <w:rsid w:val="009171BF"/>
    <w:rsid w:val="009472B9"/>
    <w:rsid w:val="00977F1A"/>
    <w:rsid w:val="0099701E"/>
    <w:rsid w:val="009B38DD"/>
    <w:rsid w:val="009C2FEB"/>
    <w:rsid w:val="009D2A33"/>
    <w:rsid w:val="009E5D2A"/>
    <w:rsid w:val="00A431C5"/>
    <w:rsid w:val="00A5395C"/>
    <w:rsid w:val="00A6728D"/>
    <w:rsid w:val="00A70CB2"/>
    <w:rsid w:val="00A84AC8"/>
    <w:rsid w:val="00AC126A"/>
    <w:rsid w:val="00AC5DA7"/>
    <w:rsid w:val="00B21A8B"/>
    <w:rsid w:val="00B42DA4"/>
    <w:rsid w:val="00B624C3"/>
    <w:rsid w:val="00B64E9B"/>
    <w:rsid w:val="00B73B14"/>
    <w:rsid w:val="00B852EF"/>
    <w:rsid w:val="00B94123"/>
    <w:rsid w:val="00BA7606"/>
    <w:rsid w:val="00BB42BF"/>
    <w:rsid w:val="00BC499B"/>
    <w:rsid w:val="00BD3570"/>
    <w:rsid w:val="00BF78CC"/>
    <w:rsid w:val="00C05386"/>
    <w:rsid w:val="00C45AD1"/>
    <w:rsid w:val="00C53EDD"/>
    <w:rsid w:val="00C75B03"/>
    <w:rsid w:val="00C9358D"/>
    <w:rsid w:val="00CB087C"/>
    <w:rsid w:val="00CE3514"/>
    <w:rsid w:val="00CF2E91"/>
    <w:rsid w:val="00D13BAC"/>
    <w:rsid w:val="00D15328"/>
    <w:rsid w:val="00D66509"/>
    <w:rsid w:val="00D91F10"/>
    <w:rsid w:val="00DB383B"/>
    <w:rsid w:val="00DC53E6"/>
    <w:rsid w:val="00DF6908"/>
    <w:rsid w:val="00E00E93"/>
    <w:rsid w:val="00E07C52"/>
    <w:rsid w:val="00E171F4"/>
    <w:rsid w:val="00E2100A"/>
    <w:rsid w:val="00E35F78"/>
    <w:rsid w:val="00E7329E"/>
    <w:rsid w:val="00E87EB5"/>
    <w:rsid w:val="00E94E6A"/>
    <w:rsid w:val="00EA1DD4"/>
    <w:rsid w:val="00EC2313"/>
    <w:rsid w:val="00ED3CE3"/>
    <w:rsid w:val="00EF33D6"/>
    <w:rsid w:val="00F06CD6"/>
    <w:rsid w:val="00F07907"/>
    <w:rsid w:val="00F205F0"/>
    <w:rsid w:val="00F20E12"/>
    <w:rsid w:val="00F37058"/>
    <w:rsid w:val="00F533D3"/>
    <w:rsid w:val="00FC3ED4"/>
    <w:rsid w:val="00FD3EE8"/>
    <w:rsid w:val="00FD67A3"/>
    <w:rsid w:val="00FD7E10"/>
    <w:rsid w:val="00FE00DA"/>
    <w:rsid w:val="00FF7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F413"/>
  <w15:docId w15:val="{0BFDD556-B502-4B08-8C06-F82936C7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line="30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B15"/>
    <w:pPr>
      <w:spacing w:line="240" w:lineRule="auto"/>
      <w:ind w:firstLine="0"/>
    </w:pPr>
    <w:rPr>
      <w:rFonts w:eastAsia="Times New Roman" w:cs="Times New Roman"/>
      <w:kern w:val="0"/>
      <w:sz w:val="24"/>
      <w:szCs w:val="24"/>
      <w:lang w:eastAsia="en-GB"/>
      <w14:ligatures w14:val="none"/>
    </w:rPr>
  </w:style>
  <w:style w:type="paragraph" w:styleId="Heading1">
    <w:name w:val="heading 1"/>
    <w:basedOn w:val="Normal"/>
    <w:link w:val="Heading1Char"/>
    <w:uiPriority w:val="9"/>
    <w:qFormat/>
    <w:rsid w:val="0019135D"/>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11111,List Paragraph 1,Norm,Nga 3,List Paragraph1,Đoạn của Danh sách,List Paragraph11,Paragraph,liet ke,List para,My checklist,VNA - List Paragraph,P1,bullet,bullet 1,Bullet L1,FooterText,numbered,Paragraphe de liste,Table Sequenc,본문(내용)"/>
    <w:basedOn w:val="Normal"/>
    <w:link w:val="ListParagraphChar"/>
    <w:uiPriority w:val="34"/>
    <w:qFormat/>
    <w:rsid w:val="00B73B14"/>
    <w:pPr>
      <w:ind w:left="720"/>
      <w:contextualSpacing/>
    </w:pPr>
  </w:style>
  <w:style w:type="table" w:styleId="TableGrid">
    <w:name w:val="Table Grid"/>
    <w:basedOn w:val="TableNormal"/>
    <w:uiPriority w:val="59"/>
    <w:rsid w:val="000D65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0D6569"/>
    <w:rPr>
      <w:rFonts w:cs="Times New Roman"/>
      <w:szCs w:val="28"/>
    </w:rPr>
  </w:style>
  <w:style w:type="paragraph" w:customStyle="1" w:styleId="Vnbnnidung0">
    <w:name w:val="Văn bản nội dung"/>
    <w:basedOn w:val="Normal"/>
    <w:link w:val="Vnbnnidung"/>
    <w:uiPriority w:val="99"/>
    <w:rsid w:val="000D6569"/>
    <w:pPr>
      <w:widowControl w:val="0"/>
      <w:spacing w:after="60" w:line="312" w:lineRule="auto"/>
      <w:ind w:firstLine="400"/>
    </w:pPr>
    <w:rPr>
      <w:rFonts w:eastAsiaTheme="minorHAnsi"/>
      <w:kern w:val="2"/>
      <w:sz w:val="28"/>
      <w:szCs w:val="28"/>
      <w:lang w:eastAsia="en-US"/>
      <w14:ligatures w14:val="standardContextual"/>
    </w:rPr>
  </w:style>
  <w:style w:type="paragraph" w:styleId="PlainText">
    <w:name w:val="Plain Text"/>
    <w:basedOn w:val="Normal"/>
    <w:link w:val="PlainTextChar"/>
    <w:rsid w:val="006C1E53"/>
    <w:rPr>
      <w:rFonts w:ascii="Courier New" w:hAnsi="Courier New"/>
      <w:sz w:val="20"/>
      <w:szCs w:val="20"/>
      <w:lang w:val="en-US" w:eastAsia="en-US"/>
    </w:rPr>
  </w:style>
  <w:style w:type="character" w:customStyle="1" w:styleId="PlainTextChar">
    <w:name w:val="Plain Text Char"/>
    <w:basedOn w:val="DefaultParagraphFont"/>
    <w:link w:val="PlainText"/>
    <w:rsid w:val="006C1E53"/>
    <w:rPr>
      <w:rFonts w:ascii="Courier New" w:eastAsia="Times New Roman" w:hAnsi="Courier New" w:cs="Times New Roman"/>
      <w:kern w:val="0"/>
      <w:sz w:val="20"/>
      <w:szCs w:val="20"/>
      <w:lang w:val="en-US"/>
      <w14:ligatures w14:val="none"/>
    </w:rPr>
  </w:style>
  <w:style w:type="character" w:customStyle="1" w:styleId="Footnote">
    <w:name w:val="Footnote_"/>
    <w:link w:val="Footnote0"/>
    <w:uiPriority w:val="99"/>
    <w:rsid w:val="006161BC"/>
    <w:rPr>
      <w:rFonts w:cs="Times New Roman"/>
      <w:sz w:val="26"/>
      <w:szCs w:val="26"/>
      <w:shd w:val="clear" w:color="auto" w:fill="FFFFFF"/>
    </w:rPr>
  </w:style>
  <w:style w:type="character" w:customStyle="1" w:styleId="BodyTextChar1">
    <w:name w:val="Body Text Char1"/>
    <w:link w:val="BodyText"/>
    <w:uiPriority w:val="99"/>
    <w:rsid w:val="006161BC"/>
    <w:rPr>
      <w:rFonts w:cs="Times New Roman"/>
      <w:i/>
      <w:iCs/>
      <w:sz w:val="26"/>
      <w:szCs w:val="26"/>
      <w:shd w:val="clear" w:color="auto" w:fill="FFFFFF"/>
    </w:rPr>
  </w:style>
  <w:style w:type="character" w:customStyle="1" w:styleId="Tablecaption">
    <w:name w:val="Table caption_"/>
    <w:link w:val="Tablecaption0"/>
    <w:uiPriority w:val="99"/>
    <w:rsid w:val="006161BC"/>
    <w:rPr>
      <w:rFonts w:cs="Times New Roman"/>
      <w:sz w:val="26"/>
      <w:szCs w:val="26"/>
      <w:shd w:val="clear" w:color="auto" w:fill="FFFFFF"/>
    </w:rPr>
  </w:style>
  <w:style w:type="character" w:customStyle="1" w:styleId="Other">
    <w:name w:val="Other_"/>
    <w:link w:val="Other0"/>
    <w:uiPriority w:val="99"/>
    <w:rsid w:val="006161BC"/>
    <w:rPr>
      <w:rFonts w:cs="Times New Roman"/>
      <w:i/>
      <w:iCs/>
      <w:sz w:val="26"/>
      <w:szCs w:val="26"/>
      <w:shd w:val="clear" w:color="auto" w:fill="FFFFFF"/>
    </w:rPr>
  </w:style>
  <w:style w:type="character" w:customStyle="1" w:styleId="Heading2">
    <w:name w:val="Heading #2_"/>
    <w:link w:val="Heading20"/>
    <w:uiPriority w:val="99"/>
    <w:rsid w:val="006161BC"/>
    <w:rPr>
      <w:rFonts w:cs="Times New Roman"/>
      <w:b/>
      <w:bCs/>
      <w:i/>
      <w:iCs/>
      <w:sz w:val="26"/>
      <w:szCs w:val="26"/>
      <w:shd w:val="clear" w:color="auto" w:fill="FFFFFF"/>
    </w:rPr>
  </w:style>
  <w:style w:type="paragraph" w:customStyle="1" w:styleId="Footnote0">
    <w:name w:val="Footnote"/>
    <w:basedOn w:val="Normal"/>
    <w:link w:val="Footnote"/>
    <w:uiPriority w:val="99"/>
    <w:rsid w:val="006161BC"/>
    <w:pPr>
      <w:widowControl w:val="0"/>
      <w:shd w:val="clear" w:color="auto" w:fill="FFFFFF"/>
      <w:spacing w:after="120" w:line="259" w:lineRule="auto"/>
      <w:ind w:left="160" w:firstLine="720"/>
      <w:jc w:val="center"/>
    </w:pPr>
    <w:rPr>
      <w:rFonts w:eastAsiaTheme="minorHAnsi"/>
      <w:kern w:val="2"/>
      <w:sz w:val="26"/>
      <w:szCs w:val="26"/>
      <w:lang w:eastAsia="en-US"/>
      <w14:ligatures w14:val="standardContextual"/>
    </w:rPr>
  </w:style>
  <w:style w:type="paragraph" w:styleId="BodyText">
    <w:name w:val="Body Text"/>
    <w:basedOn w:val="Normal"/>
    <w:link w:val="BodyTextChar1"/>
    <w:uiPriority w:val="99"/>
    <w:qFormat/>
    <w:rsid w:val="006161BC"/>
    <w:pPr>
      <w:widowControl w:val="0"/>
      <w:shd w:val="clear" w:color="auto" w:fill="FFFFFF"/>
      <w:spacing w:after="100" w:line="262" w:lineRule="auto"/>
      <w:ind w:firstLine="400"/>
      <w:jc w:val="center"/>
    </w:pPr>
    <w:rPr>
      <w:rFonts w:eastAsiaTheme="minorHAnsi"/>
      <w:i/>
      <w:iCs/>
      <w:kern w:val="2"/>
      <w:sz w:val="26"/>
      <w:szCs w:val="26"/>
      <w:lang w:eastAsia="en-US"/>
      <w14:ligatures w14:val="standardContextual"/>
    </w:rPr>
  </w:style>
  <w:style w:type="character" w:customStyle="1" w:styleId="BodyTextChar">
    <w:name w:val="Body Text Char"/>
    <w:basedOn w:val="DefaultParagraphFont"/>
    <w:uiPriority w:val="99"/>
    <w:semiHidden/>
    <w:rsid w:val="006161BC"/>
    <w:rPr>
      <w:rFonts w:eastAsia="Times New Roman" w:cs="Times New Roman"/>
      <w:kern w:val="0"/>
      <w:sz w:val="24"/>
      <w:szCs w:val="24"/>
      <w:lang w:eastAsia="en-GB"/>
      <w14:ligatures w14:val="none"/>
    </w:rPr>
  </w:style>
  <w:style w:type="paragraph" w:customStyle="1" w:styleId="Tablecaption0">
    <w:name w:val="Table caption"/>
    <w:basedOn w:val="Normal"/>
    <w:link w:val="Tablecaption"/>
    <w:uiPriority w:val="99"/>
    <w:rsid w:val="006161BC"/>
    <w:pPr>
      <w:widowControl w:val="0"/>
      <w:shd w:val="clear" w:color="auto" w:fill="FFFFFF"/>
      <w:spacing w:line="259" w:lineRule="auto"/>
      <w:ind w:firstLine="720"/>
      <w:jc w:val="center"/>
    </w:pPr>
    <w:rPr>
      <w:rFonts w:eastAsiaTheme="minorHAnsi"/>
      <w:kern w:val="2"/>
      <w:sz w:val="26"/>
      <w:szCs w:val="26"/>
      <w:lang w:eastAsia="en-US"/>
      <w14:ligatures w14:val="standardContextual"/>
    </w:rPr>
  </w:style>
  <w:style w:type="paragraph" w:customStyle="1" w:styleId="Other0">
    <w:name w:val="Other"/>
    <w:basedOn w:val="Normal"/>
    <w:link w:val="Other"/>
    <w:uiPriority w:val="99"/>
    <w:rsid w:val="006161BC"/>
    <w:pPr>
      <w:widowControl w:val="0"/>
      <w:shd w:val="clear" w:color="auto" w:fill="FFFFFF"/>
      <w:spacing w:after="100" w:line="262" w:lineRule="auto"/>
      <w:ind w:firstLine="400"/>
      <w:jc w:val="center"/>
    </w:pPr>
    <w:rPr>
      <w:rFonts w:eastAsiaTheme="minorHAnsi"/>
      <w:i/>
      <w:iCs/>
      <w:kern w:val="2"/>
      <w:sz w:val="26"/>
      <w:szCs w:val="26"/>
      <w:lang w:eastAsia="en-US"/>
      <w14:ligatures w14:val="standardContextual"/>
    </w:rPr>
  </w:style>
  <w:style w:type="paragraph" w:customStyle="1" w:styleId="Heading20">
    <w:name w:val="Heading #2"/>
    <w:basedOn w:val="Normal"/>
    <w:link w:val="Heading2"/>
    <w:uiPriority w:val="99"/>
    <w:rsid w:val="006161BC"/>
    <w:pPr>
      <w:widowControl w:val="0"/>
      <w:shd w:val="clear" w:color="auto" w:fill="FFFFFF"/>
      <w:spacing w:after="340" w:line="247" w:lineRule="auto"/>
      <w:ind w:firstLine="370"/>
      <w:jc w:val="center"/>
      <w:outlineLvl w:val="1"/>
    </w:pPr>
    <w:rPr>
      <w:rFonts w:eastAsiaTheme="minorHAnsi"/>
      <w:b/>
      <w:bCs/>
      <w:i/>
      <w:iCs/>
      <w:kern w:val="2"/>
      <w:sz w:val="26"/>
      <w:szCs w:val="26"/>
      <w:lang w:eastAsia="en-US"/>
      <w14:ligatures w14:val="standardContextual"/>
    </w:rPr>
  </w:style>
  <w:style w:type="character" w:styleId="Hyperlink">
    <w:name w:val="Hyperlink"/>
    <w:basedOn w:val="DefaultParagraphFont"/>
    <w:uiPriority w:val="99"/>
    <w:unhideWhenUsed/>
    <w:rsid w:val="006161BC"/>
    <w:rPr>
      <w:color w:val="0563C1" w:themeColor="hyperlink"/>
      <w:u w:val="single"/>
    </w:rPr>
  </w:style>
  <w:style w:type="paragraph" w:styleId="NormalWeb">
    <w:name w:val="Normal (Web)"/>
    <w:basedOn w:val="Normal"/>
    <w:uiPriority w:val="99"/>
    <w:unhideWhenUsed/>
    <w:rsid w:val="00767880"/>
    <w:pPr>
      <w:spacing w:before="100" w:beforeAutospacing="1" w:after="100" w:afterAutospacing="1"/>
    </w:pPr>
    <w:rPr>
      <w:lang w:val="en-US" w:eastAsia="en-US"/>
    </w:rPr>
  </w:style>
  <w:style w:type="character" w:styleId="Strong">
    <w:name w:val="Strong"/>
    <w:basedOn w:val="DefaultParagraphFont"/>
    <w:uiPriority w:val="22"/>
    <w:qFormat/>
    <w:rsid w:val="00767880"/>
    <w:rPr>
      <w:b/>
      <w:bCs/>
    </w:rPr>
  </w:style>
  <w:style w:type="paragraph" w:styleId="Header">
    <w:name w:val="header"/>
    <w:basedOn w:val="Normal"/>
    <w:link w:val="HeaderChar"/>
    <w:uiPriority w:val="99"/>
    <w:unhideWhenUsed/>
    <w:rsid w:val="001D1368"/>
    <w:pPr>
      <w:tabs>
        <w:tab w:val="center" w:pos="4680"/>
        <w:tab w:val="right" w:pos="9360"/>
      </w:tabs>
    </w:pPr>
  </w:style>
  <w:style w:type="character" w:customStyle="1" w:styleId="HeaderChar">
    <w:name w:val="Header Char"/>
    <w:basedOn w:val="DefaultParagraphFont"/>
    <w:link w:val="Header"/>
    <w:uiPriority w:val="99"/>
    <w:rsid w:val="001D1368"/>
    <w:rPr>
      <w:rFonts w:eastAsia="Times New Roman" w:cs="Times New Roman"/>
      <w:kern w:val="0"/>
      <w:sz w:val="24"/>
      <w:szCs w:val="24"/>
      <w:lang w:eastAsia="en-GB"/>
      <w14:ligatures w14:val="none"/>
    </w:rPr>
  </w:style>
  <w:style w:type="paragraph" w:styleId="Footer">
    <w:name w:val="footer"/>
    <w:basedOn w:val="Normal"/>
    <w:link w:val="FooterChar"/>
    <w:uiPriority w:val="99"/>
    <w:unhideWhenUsed/>
    <w:rsid w:val="001D1368"/>
    <w:pPr>
      <w:tabs>
        <w:tab w:val="center" w:pos="4680"/>
        <w:tab w:val="right" w:pos="9360"/>
      </w:tabs>
    </w:pPr>
  </w:style>
  <w:style w:type="character" w:customStyle="1" w:styleId="FooterChar">
    <w:name w:val="Footer Char"/>
    <w:basedOn w:val="DefaultParagraphFont"/>
    <w:link w:val="Footer"/>
    <w:uiPriority w:val="99"/>
    <w:rsid w:val="001D1368"/>
    <w:rPr>
      <w:rFonts w:eastAsia="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19135D"/>
    <w:rPr>
      <w:rFonts w:eastAsia="Times New Roman" w:cs="Times New Roman"/>
      <w:b/>
      <w:bCs/>
      <w:kern w:val="36"/>
      <w:sz w:val="48"/>
      <w:szCs w:val="48"/>
      <w:lang w:val="en-US"/>
      <w14:ligatures w14:val="none"/>
    </w:rPr>
  </w:style>
  <w:style w:type="character" w:styleId="Emphasis">
    <w:name w:val="Emphasis"/>
    <w:basedOn w:val="DefaultParagraphFont"/>
    <w:uiPriority w:val="20"/>
    <w:qFormat/>
    <w:rsid w:val="0019135D"/>
    <w:rPr>
      <w:i/>
      <w:iCs/>
    </w:rPr>
  </w:style>
  <w:style w:type="character" w:customStyle="1" w:styleId="ListParagraphChar">
    <w:name w:val="List Paragraph Char"/>
    <w:aliases w:val="111111 Char,List Paragraph 1 Char,Norm Char,Nga 3 Char,List Paragraph1 Char,Đoạn của Danh sách Char,List Paragraph11 Char,Paragraph Char,liet ke Char,List para Char,My checklist Char,VNA - List Paragraph Char,P1 Char,bullet Char"/>
    <w:link w:val="ListParagraph"/>
    <w:uiPriority w:val="34"/>
    <w:qFormat/>
    <w:locked/>
    <w:rsid w:val="00C9358D"/>
    <w:rPr>
      <w:rFonts w:eastAsia="Times New Roman" w:cs="Times New Roman"/>
      <w:kern w:val="0"/>
      <w:sz w:val="24"/>
      <w:szCs w:val="24"/>
      <w:lang w:eastAsia="en-GB"/>
      <w14:ligatures w14:val="none"/>
    </w:rPr>
  </w:style>
  <w:style w:type="paragraph" w:customStyle="1" w:styleId="SectionVIHeader">
    <w:name w:val="Section VI. Header"/>
    <w:basedOn w:val="Normal"/>
    <w:rsid w:val="00C9358D"/>
    <w:pPr>
      <w:spacing w:before="120" w:after="240"/>
      <w:jc w:val="center"/>
    </w:pPr>
    <w:rPr>
      <w:b/>
      <w:sz w:val="36"/>
      <w:szCs w:val="20"/>
      <w:lang w:val="en-US" w:eastAsia="en-US"/>
    </w:rPr>
  </w:style>
  <w:style w:type="character" w:styleId="UnresolvedMention">
    <w:name w:val="Unresolved Mention"/>
    <w:basedOn w:val="DefaultParagraphFont"/>
    <w:uiPriority w:val="99"/>
    <w:semiHidden/>
    <w:unhideWhenUsed/>
    <w:rsid w:val="00694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910009">
      <w:bodyDiv w:val="1"/>
      <w:marLeft w:val="0"/>
      <w:marRight w:val="0"/>
      <w:marTop w:val="0"/>
      <w:marBottom w:val="0"/>
      <w:divBdr>
        <w:top w:val="none" w:sz="0" w:space="0" w:color="auto"/>
        <w:left w:val="none" w:sz="0" w:space="0" w:color="auto"/>
        <w:bottom w:val="none" w:sz="0" w:space="0" w:color="auto"/>
        <w:right w:val="none" w:sz="0" w:space="0" w:color="auto"/>
      </w:divBdr>
    </w:div>
    <w:div w:id="773133741">
      <w:bodyDiv w:val="1"/>
      <w:marLeft w:val="0"/>
      <w:marRight w:val="0"/>
      <w:marTop w:val="0"/>
      <w:marBottom w:val="0"/>
      <w:divBdr>
        <w:top w:val="none" w:sz="0" w:space="0" w:color="auto"/>
        <w:left w:val="none" w:sz="0" w:space="0" w:color="auto"/>
        <w:bottom w:val="none" w:sz="0" w:space="0" w:color="auto"/>
        <w:right w:val="none" w:sz="0" w:space="0" w:color="auto"/>
      </w:divBdr>
      <w:divsChild>
        <w:div w:id="391855556">
          <w:marLeft w:val="0"/>
          <w:marRight w:val="0"/>
          <w:marTop w:val="0"/>
          <w:marBottom w:val="0"/>
          <w:divBdr>
            <w:top w:val="none" w:sz="0" w:space="0" w:color="auto"/>
            <w:left w:val="none" w:sz="0" w:space="0" w:color="auto"/>
            <w:bottom w:val="none" w:sz="0" w:space="0" w:color="auto"/>
            <w:right w:val="none" w:sz="0" w:space="0" w:color="auto"/>
          </w:divBdr>
        </w:div>
        <w:div w:id="455829899">
          <w:marLeft w:val="0"/>
          <w:marRight w:val="0"/>
          <w:marTop w:val="0"/>
          <w:marBottom w:val="0"/>
          <w:divBdr>
            <w:top w:val="none" w:sz="0" w:space="0" w:color="auto"/>
            <w:left w:val="none" w:sz="0" w:space="0" w:color="auto"/>
            <w:bottom w:val="none" w:sz="0" w:space="0" w:color="auto"/>
            <w:right w:val="none" w:sz="0" w:space="0" w:color="auto"/>
          </w:divBdr>
        </w:div>
      </w:divsChild>
    </w:div>
    <w:div w:id="787822290">
      <w:bodyDiv w:val="1"/>
      <w:marLeft w:val="0"/>
      <w:marRight w:val="0"/>
      <w:marTop w:val="0"/>
      <w:marBottom w:val="0"/>
      <w:divBdr>
        <w:top w:val="none" w:sz="0" w:space="0" w:color="auto"/>
        <w:left w:val="none" w:sz="0" w:space="0" w:color="auto"/>
        <w:bottom w:val="none" w:sz="0" w:space="0" w:color="auto"/>
        <w:right w:val="none" w:sz="0" w:space="0" w:color="auto"/>
      </w:divBdr>
    </w:div>
    <w:div w:id="789468976">
      <w:bodyDiv w:val="1"/>
      <w:marLeft w:val="0"/>
      <w:marRight w:val="0"/>
      <w:marTop w:val="0"/>
      <w:marBottom w:val="0"/>
      <w:divBdr>
        <w:top w:val="none" w:sz="0" w:space="0" w:color="auto"/>
        <w:left w:val="none" w:sz="0" w:space="0" w:color="auto"/>
        <w:bottom w:val="none" w:sz="0" w:space="0" w:color="auto"/>
        <w:right w:val="none" w:sz="0" w:space="0" w:color="auto"/>
      </w:divBdr>
    </w:div>
    <w:div w:id="992635963">
      <w:bodyDiv w:val="1"/>
      <w:marLeft w:val="0"/>
      <w:marRight w:val="0"/>
      <w:marTop w:val="0"/>
      <w:marBottom w:val="0"/>
      <w:divBdr>
        <w:top w:val="none" w:sz="0" w:space="0" w:color="auto"/>
        <w:left w:val="none" w:sz="0" w:space="0" w:color="auto"/>
        <w:bottom w:val="none" w:sz="0" w:space="0" w:color="auto"/>
        <w:right w:val="none" w:sz="0" w:space="0" w:color="auto"/>
      </w:divBdr>
    </w:div>
    <w:div w:id="1021205158">
      <w:bodyDiv w:val="1"/>
      <w:marLeft w:val="0"/>
      <w:marRight w:val="0"/>
      <w:marTop w:val="0"/>
      <w:marBottom w:val="0"/>
      <w:divBdr>
        <w:top w:val="none" w:sz="0" w:space="0" w:color="auto"/>
        <w:left w:val="none" w:sz="0" w:space="0" w:color="auto"/>
        <w:bottom w:val="none" w:sz="0" w:space="0" w:color="auto"/>
        <w:right w:val="none" w:sz="0" w:space="0" w:color="auto"/>
      </w:divBdr>
    </w:div>
    <w:div w:id="1147287205">
      <w:bodyDiv w:val="1"/>
      <w:marLeft w:val="0"/>
      <w:marRight w:val="0"/>
      <w:marTop w:val="0"/>
      <w:marBottom w:val="0"/>
      <w:divBdr>
        <w:top w:val="none" w:sz="0" w:space="0" w:color="auto"/>
        <w:left w:val="none" w:sz="0" w:space="0" w:color="auto"/>
        <w:bottom w:val="none" w:sz="0" w:space="0" w:color="auto"/>
        <w:right w:val="none" w:sz="0" w:space="0" w:color="auto"/>
      </w:divBdr>
    </w:div>
    <w:div w:id="1286621225">
      <w:bodyDiv w:val="1"/>
      <w:marLeft w:val="0"/>
      <w:marRight w:val="0"/>
      <w:marTop w:val="0"/>
      <w:marBottom w:val="0"/>
      <w:divBdr>
        <w:top w:val="none" w:sz="0" w:space="0" w:color="auto"/>
        <w:left w:val="none" w:sz="0" w:space="0" w:color="auto"/>
        <w:bottom w:val="none" w:sz="0" w:space="0" w:color="auto"/>
        <w:right w:val="none" w:sz="0" w:space="0" w:color="auto"/>
      </w:divBdr>
    </w:div>
    <w:div w:id="2065106459">
      <w:bodyDiv w:val="1"/>
      <w:marLeft w:val="0"/>
      <w:marRight w:val="0"/>
      <w:marTop w:val="0"/>
      <w:marBottom w:val="0"/>
      <w:divBdr>
        <w:top w:val="none" w:sz="0" w:space="0" w:color="auto"/>
        <w:left w:val="none" w:sz="0" w:space="0" w:color="auto"/>
        <w:bottom w:val="none" w:sz="0" w:space="0" w:color="auto"/>
        <w:right w:val="none" w:sz="0" w:space="0" w:color="auto"/>
      </w:divBdr>
      <w:divsChild>
        <w:div w:id="1421684996">
          <w:marLeft w:val="0"/>
          <w:marRight w:val="0"/>
          <w:marTop w:val="0"/>
          <w:marBottom w:val="0"/>
          <w:divBdr>
            <w:top w:val="none" w:sz="0" w:space="0" w:color="auto"/>
            <w:left w:val="none" w:sz="0" w:space="0" w:color="auto"/>
            <w:bottom w:val="none" w:sz="0" w:space="0" w:color="auto"/>
            <w:right w:val="none" w:sz="0" w:space="0" w:color="auto"/>
          </w:divBdr>
        </w:div>
      </w:divsChild>
    </w:div>
    <w:div w:id="208883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ilatoi12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enhvienungbuounghean.vn/wp-content/uploads/2023/07/1655.BVUB_.VTTBY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van duc</dc:creator>
  <cp:lastModifiedBy>HH</cp:lastModifiedBy>
  <cp:revision>7</cp:revision>
  <cp:lastPrinted>2024-09-04T08:56:00Z</cp:lastPrinted>
  <dcterms:created xsi:type="dcterms:W3CDTF">2024-09-04T03:25:00Z</dcterms:created>
  <dcterms:modified xsi:type="dcterms:W3CDTF">2024-09-04T08:57:00Z</dcterms:modified>
</cp:coreProperties>
</file>